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ED43" w14:textId="77777777" w:rsidR="00E5628C" w:rsidRPr="007B180E" w:rsidRDefault="00E5628C" w:rsidP="004A4A59">
      <w:pPr>
        <w:rPr>
          <w:color w:val="538135" w:themeColor="accent6" w:themeShade="BF"/>
          <w:sz w:val="96"/>
          <w:szCs w:val="32"/>
        </w:rPr>
      </w:pPr>
      <w:r w:rsidRPr="007B180E">
        <w:rPr>
          <w:color w:val="538135" w:themeColor="accent6" w:themeShade="BF"/>
          <w:sz w:val="72"/>
          <w:szCs w:val="32"/>
        </w:rPr>
        <w:t>Molecular Plant Sciences Graduate Handbook</w:t>
      </w:r>
    </w:p>
    <w:p w14:paraId="1DE400B4" w14:textId="77777777" w:rsidR="0018421D" w:rsidRDefault="0018421D" w:rsidP="00E5396C">
      <w:pPr>
        <w:rPr>
          <w:sz w:val="32"/>
          <w:szCs w:val="32"/>
        </w:rPr>
      </w:pPr>
    </w:p>
    <w:p w14:paraId="4EFBB94E" w14:textId="77777777" w:rsidR="0018421D" w:rsidRDefault="0018421D" w:rsidP="00E5396C">
      <w:pPr>
        <w:rPr>
          <w:sz w:val="32"/>
          <w:szCs w:val="32"/>
        </w:rPr>
      </w:pPr>
    </w:p>
    <w:p w14:paraId="2A00BCDB" w14:textId="53B65438" w:rsidR="00E5628C" w:rsidRPr="00EA2D17" w:rsidRDefault="00517F9F" w:rsidP="00EA2D17">
      <w:pPr>
        <w:rPr>
          <w:b/>
          <w:bCs/>
          <w:sz w:val="28"/>
          <w:szCs w:val="28"/>
        </w:rPr>
      </w:pPr>
      <w:r w:rsidRPr="00EA2D17">
        <w:rPr>
          <w:b/>
          <w:bCs/>
          <w:sz w:val="28"/>
          <w:szCs w:val="28"/>
        </w:rPr>
        <w:t>Revised</w:t>
      </w:r>
      <w:r w:rsidR="00E5628C" w:rsidRPr="00EA2D17">
        <w:rPr>
          <w:b/>
          <w:bCs/>
          <w:sz w:val="28"/>
          <w:szCs w:val="28"/>
        </w:rPr>
        <w:t xml:space="preserve"> </w:t>
      </w:r>
      <w:r w:rsidR="00E65EEF" w:rsidRPr="00EA2D17">
        <w:rPr>
          <w:rFonts w:eastAsiaTheme="minorEastAsia"/>
          <w:b/>
          <w:bCs/>
          <w:sz w:val="28"/>
          <w:szCs w:val="28"/>
          <w:lang w:eastAsia="zh-CN"/>
        </w:rPr>
        <w:t xml:space="preserve">June </w:t>
      </w:r>
      <w:r w:rsidR="005A3CFB">
        <w:rPr>
          <w:rFonts w:eastAsiaTheme="minorEastAsia"/>
          <w:b/>
          <w:bCs/>
          <w:sz w:val="28"/>
          <w:szCs w:val="28"/>
          <w:lang w:eastAsia="zh-CN"/>
        </w:rPr>
        <w:t>12</w:t>
      </w:r>
      <w:r w:rsidR="001B4595" w:rsidRPr="00EA2D17">
        <w:rPr>
          <w:b/>
          <w:bCs/>
          <w:sz w:val="28"/>
          <w:szCs w:val="28"/>
        </w:rPr>
        <w:t>,</w:t>
      </w:r>
      <w:r w:rsidR="00E5628C" w:rsidRPr="00EA2D17">
        <w:rPr>
          <w:b/>
          <w:bCs/>
          <w:sz w:val="28"/>
          <w:szCs w:val="28"/>
        </w:rPr>
        <w:t xml:space="preserve"> </w:t>
      </w:r>
      <w:r w:rsidR="00D6137D" w:rsidRPr="00EA2D17">
        <w:rPr>
          <w:b/>
          <w:bCs/>
          <w:sz w:val="28"/>
          <w:szCs w:val="28"/>
        </w:rPr>
        <w:t>202</w:t>
      </w:r>
      <w:r w:rsidR="0031119D" w:rsidRPr="00EA2D17">
        <w:rPr>
          <w:b/>
          <w:bCs/>
          <w:sz w:val="28"/>
          <w:szCs w:val="28"/>
        </w:rPr>
        <w:t>4</w:t>
      </w:r>
    </w:p>
    <w:p w14:paraId="7959D707" w14:textId="77777777" w:rsidR="004013D4" w:rsidRDefault="004013D4" w:rsidP="00E5396C">
      <w:pPr>
        <w:rPr>
          <w:sz w:val="32"/>
          <w:szCs w:val="32"/>
        </w:rPr>
      </w:pPr>
    </w:p>
    <w:p w14:paraId="069B0D99" w14:textId="42BCCBC8" w:rsidR="00D71F59" w:rsidRDefault="00D71F59" w:rsidP="00E85E5B">
      <w:pPr>
        <w:rPr>
          <w:sz w:val="32"/>
          <w:szCs w:val="32"/>
        </w:rPr>
      </w:pPr>
      <w:r>
        <w:t>This</w:t>
      </w:r>
      <w:r w:rsidRPr="00D71F59">
        <w:t xml:space="preserve"> Handbook </w:t>
      </w:r>
      <w:r w:rsidR="0025270D">
        <w:t>is</w:t>
      </w:r>
      <w:r w:rsidRPr="00D71F59">
        <w:t xml:space="preserve"> available at the </w:t>
      </w:r>
      <w:r>
        <w:t xml:space="preserve">MPS </w:t>
      </w:r>
      <w:r w:rsidRPr="00D71F59">
        <w:t>website (</w:t>
      </w:r>
      <w:hyperlink r:id="rId12" w:history="1">
        <w:r w:rsidRPr="00CF1B31">
          <w:rPr>
            <w:rStyle w:val="Hyperlink"/>
            <w:sz w:val="23"/>
            <w:szCs w:val="23"/>
          </w:rPr>
          <w:t>http://mps.natsci.msu.edu/</w:t>
        </w:r>
      </w:hyperlink>
      <w:r w:rsidRPr="00D71F59">
        <w:t>).</w:t>
      </w:r>
    </w:p>
    <w:p w14:paraId="05656959" w14:textId="77777777" w:rsidR="0018421D" w:rsidRDefault="0018421D" w:rsidP="00E85E5B">
      <w:pPr>
        <w:rPr>
          <w:sz w:val="32"/>
          <w:szCs w:val="32"/>
        </w:rPr>
      </w:pPr>
    </w:p>
    <w:p w14:paraId="4232B759" w14:textId="1EDAF97E" w:rsidR="004013D4" w:rsidRDefault="00661F5F" w:rsidP="00E85E5B">
      <w:r>
        <w:t xml:space="preserve">Contact information: </w:t>
      </w:r>
      <w:r w:rsidR="004013D4">
        <w:t>MPS Graduate Secretary</w:t>
      </w:r>
      <w:r>
        <w:t xml:space="preserve">’s </w:t>
      </w:r>
      <w:r w:rsidR="00453930">
        <w:t>em</w:t>
      </w:r>
      <w:r w:rsidR="004013D4">
        <w:t xml:space="preserve">ail, </w:t>
      </w:r>
      <w:hyperlink r:id="rId13" w:history="1">
        <w:r w:rsidR="004013D4" w:rsidRPr="00BB70FE">
          <w:rPr>
            <w:rStyle w:val="Hyperlink"/>
            <w:sz w:val="23"/>
            <w:szCs w:val="23"/>
          </w:rPr>
          <w:t>molplant@msu.edu</w:t>
        </w:r>
      </w:hyperlink>
      <w:r w:rsidR="004013D4">
        <w:t xml:space="preserve">; telephone: </w:t>
      </w:r>
      <w:r w:rsidR="004013D4" w:rsidRPr="00ED7649">
        <w:t>517-432-</w:t>
      </w:r>
      <w:r w:rsidR="004013D4">
        <w:t>0776</w:t>
      </w:r>
      <w:r w:rsidR="004013D4" w:rsidRPr="00ED7649">
        <w:t xml:space="preserve"> </w:t>
      </w:r>
    </w:p>
    <w:p w14:paraId="2EB09F42" w14:textId="77777777" w:rsidR="00BA732E" w:rsidRDefault="00BA732E" w:rsidP="00E85E5B"/>
    <w:p w14:paraId="48DA7D38" w14:textId="784F18D9" w:rsidR="004013D4" w:rsidRDefault="004013D4" w:rsidP="00E85E5B">
      <w:r>
        <w:t>MPS</w:t>
      </w:r>
      <w:r w:rsidRPr="00ED7649">
        <w:t xml:space="preserve"> Program Office</w:t>
      </w:r>
      <w:r w:rsidR="0018421D">
        <w:t>:</w:t>
      </w:r>
      <w:r w:rsidRPr="00ED7649">
        <w:t xml:space="preserve"> </w:t>
      </w:r>
      <w:r>
        <w:t xml:space="preserve">Room </w:t>
      </w:r>
      <w:r w:rsidRPr="00ED7649">
        <w:t>10</w:t>
      </w:r>
      <w:r>
        <w:t>6</w:t>
      </w:r>
      <w:r w:rsidR="00517F9F">
        <w:t>,</w:t>
      </w:r>
      <w:r>
        <w:t xml:space="preserve"> Plant Biology </w:t>
      </w:r>
      <w:r w:rsidR="00517F9F">
        <w:t xml:space="preserve">Laboratories </w:t>
      </w:r>
      <w:r w:rsidR="003D5255">
        <w:t>B</w:t>
      </w:r>
      <w:r w:rsidR="00517F9F">
        <w:t xml:space="preserve">ldg. </w:t>
      </w:r>
      <w:r>
        <w:t>(inside the Plant Research Lab office)</w:t>
      </w:r>
    </w:p>
    <w:p w14:paraId="0102A9CF" w14:textId="77777777" w:rsidR="00BA732E" w:rsidRDefault="00BA732E" w:rsidP="00E85E5B"/>
    <w:p w14:paraId="5E392338" w14:textId="77777777" w:rsidR="0018421D" w:rsidRDefault="0018421D" w:rsidP="00E85E5B">
      <w:r>
        <w:t>MPS mailing address: 612 Wilson Road, Room 106, Michigan State University, E. Lansing MI</w:t>
      </w:r>
      <w:r w:rsidR="00D71F59">
        <w:t xml:space="preserve"> </w:t>
      </w:r>
      <w:r>
        <w:t>48824 USA</w:t>
      </w:r>
    </w:p>
    <w:p w14:paraId="5108FDF3" w14:textId="77777777" w:rsidR="004013D4" w:rsidRDefault="004013D4" w:rsidP="00E5396C">
      <w:pPr>
        <w:rPr>
          <w:sz w:val="32"/>
          <w:szCs w:val="32"/>
        </w:rPr>
      </w:pPr>
    </w:p>
    <w:p w14:paraId="61033A14" w14:textId="77777777" w:rsidR="00D71F59" w:rsidRPr="00D71F59" w:rsidRDefault="00D71F59" w:rsidP="00D71F59">
      <w:pPr>
        <w:autoSpaceDE w:val="0"/>
        <w:autoSpaceDN w:val="0"/>
        <w:adjustRightInd w:val="0"/>
        <w:rPr>
          <w:color w:val="000000"/>
        </w:rPr>
      </w:pPr>
    </w:p>
    <w:p w14:paraId="53D7F332" w14:textId="5347D4FD" w:rsidR="003B7F70" w:rsidRPr="000A47D1" w:rsidRDefault="00AB5D9E" w:rsidP="00CE449A">
      <w:pPr>
        <w:outlineLvl w:val="0"/>
        <w:rPr>
          <w:b/>
        </w:rPr>
      </w:pPr>
      <w:r>
        <w:rPr>
          <w:sz w:val="32"/>
          <w:szCs w:val="32"/>
        </w:rPr>
        <w:br w:type="page"/>
      </w:r>
      <w:r w:rsidR="003B7F70" w:rsidRPr="000A47D1">
        <w:rPr>
          <w:b/>
        </w:rPr>
        <w:lastRenderedPageBreak/>
        <w:t>Table of Contents</w:t>
      </w:r>
    </w:p>
    <w:p w14:paraId="1E99AE84" w14:textId="77777777" w:rsidR="009B0F50" w:rsidRPr="000A47D1" w:rsidRDefault="009B0F50" w:rsidP="00E5396C">
      <w:pPr>
        <w:pStyle w:val="Item"/>
        <w:tabs>
          <w:tab w:val="clear" w:pos="720"/>
        </w:tabs>
        <w:jc w:val="both"/>
        <w:rPr>
          <w:b/>
        </w:rPr>
      </w:pPr>
    </w:p>
    <w:p w14:paraId="08C8C045" w14:textId="64BF126B" w:rsidR="003B7F70" w:rsidRPr="009E5C01" w:rsidRDefault="003B7F70" w:rsidP="00FD3AAC">
      <w:pPr>
        <w:pStyle w:val="Item"/>
        <w:tabs>
          <w:tab w:val="clear" w:pos="720"/>
          <w:tab w:val="right" w:pos="9072"/>
        </w:tabs>
        <w:ind w:left="540" w:hanging="540"/>
        <w:rPr>
          <w:b/>
        </w:rPr>
      </w:pPr>
      <w:r w:rsidRPr="009E5C01">
        <w:rPr>
          <w:b/>
        </w:rPr>
        <w:t>I.</w:t>
      </w:r>
      <w:r w:rsidR="00D82445" w:rsidRPr="009E5C01">
        <w:rPr>
          <w:b/>
        </w:rPr>
        <w:tab/>
      </w:r>
      <w:hyperlink w:anchor="_I._PROGRAM_OVERVIEW" w:history="1">
        <w:r w:rsidRPr="009E5C01">
          <w:rPr>
            <w:rStyle w:val="Hyperlink"/>
            <w:b/>
            <w:color w:val="auto"/>
            <w:u w:val="none"/>
          </w:rPr>
          <w:t>PrOGRAM OVERVIEW</w:t>
        </w:r>
      </w:hyperlink>
      <w:r w:rsidR="00BF10F2" w:rsidRPr="009E5C01">
        <w:rPr>
          <w:b/>
        </w:rPr>
        <w:t>……………………………………………………………</w:t>
      </w:r>
      <w:r w:rsidR="00FD3AAC" w:rsidRPr="009E5C01">
        <w:rPr>
          <w:b/>
        </w:rPr>
        <w:t>...</w:t>
      </w:r>
      <w:r w:rsidR="00BF10F2" w:rsidRPr="009E5C01">
        <w:rPr>
          <w:b/>
        </w:rPr>
        <w:tab/>
        <w:t>3</w:t>
      </w:r>
    </w:p>
    <w:p w14:paraId="1884C107" w14:textId="3952FD32" w:rsidR="009B0F50" w:rsidRPr="009E5C01" w:rsidRDefault="00000000" w:rsidP="00BF10F2">
      <w:pPr>
        <w:pStyle w:val="Item"/>
        <w:tabs>
          <w:tab w:val="clear" w:pos="720"/>
          <w:tab w:val="center" w:pos="1260"/>
          <w:tab w:val="center" w:pos="9072"/>
        </w:tabs>
        <w:ind w:left="1170" w:hanging="360"/>
        <w:rPr>
          <w:b/>
        </w:rPr>
      </w:pPr>
      <w:hyperlink w:anchor="_A._MPS_IS" w:history="1">
        <w:r w:rsidR="009B0F50" w:rsidRPr="009E5C01">
          <w:rPr>
            <w:rStyle w:val="Hyperlink"/>
            <w:color w:val="auto"/>
            <w:u w:val="none"/>
          </w:rPr>
          <w:t>A.</w:t>
        </w:r>
        <w:r w:rsidR="009B0F50" w:rsidRPr="009E5C01">
          <w:rPr>
            <w:rStyle w:val="Hyperlink"/>
            <w:b/>
            <w:color w:val="auto"/>
            <w:u w:val="none"/>
          </w:rPr>
          <w:t xml:space="preserve"> </w:t>
        </w:r>
        <w:r w:rsidR="009B0F50" w:rsidRPr="009E5C01">
          <w:rPr>
            <w:rStyle w:val="Hyperlink"/>
            <w:color w:val="auto"/>
            <w:u w:val="none"/>
          </w:rPr>
          <w:t>MPS is a dual-major program</w:t>
        </w:r>
      </w:hyperlink>
      <w:r w:rsidR="00BF10F2" w:rsidRPr="009E5C01">
        <w:t>………………………………………</w:t>
      </w:r>
      <w:proofErr w:type="gramStart"/>
      <w:r w:rsidR="00BF10F2" w:rsidRPr="009E5C01">
        <w:t>…..</w:t>
      </w:r>
      <w:proofErr w:type="gramEnd"/>
      <w:r w:rsidR="00BF10F2" w:rsidRPr="009E5C01">
        <w:tab/>
        <w:t>3</w:t>
      </w:r>
    </w:p>
    <w:p w14:paraId="37EDF898" w14:textId="25B9CF26" w:rsidR="009B0F50" w:rsidRPr="009E5C01" w:rsidRDefault="00000000" w:rsidP="00BF10F2">
      <w:pPr>
        <w:pStyle w:val="Item"/>
        <w:tabs>
          <w:tab w:val="clear" w:pos="720"/>
          <w:tab w:val="center" w:pos="9072"/>
        </w:tabs>
        <w:ind w:left="1170" w:hanging="360"/>
      </w:pPr>
      <w:hyperlink w:anchor="_B._PARTICIPATING_DEPARTMENTS" w:history="1">
        <w:r w:rsidR="009B0F50" w:rsidRPr="009E5C01">
          <w:rPr>
            <w:rStyle w:val="Hyperlink"/>
            <w:color w:val="auto"/>
            <w:u w:val="none"/>
          </w:rPr>
          <w:t>b.</w:t>
        </w:r>
        <w:r w:rsidR="009B0F50" w:rsidRPr="009E5C01">
          <w:rPr>
            <w:rStyle w:val="Hyperlink"/>
            <w:b/>
            <w:color w:val="auto"/>
            <w:u w:val="none"/>
          </w:rPr>
          <w:t xml:space="preserve"> </w:t>
        </w:r>
        <w:r w:rsidR="009B0F50" w:rsidRPr="009E5C01">
          <w:rPr>
            <w:rStyle w:val="Hyperlink"/>
            <w:color w:val="auto"/>
            <w:u w:val="none"/>
          </w:rPr>
          <w:t>Participating departments</w:t>
        </w:r>
      </w:hyperlink>
      <w:r w:rsidR="00BF10F2" w:rsidRPr="009E5C01">
        <w:t>…………………………………………</w:t>
      </w:r>
      <w:proofErr w:type="gramStart"/>
      <w:r w:rsidR="00BF10F2" w:rsidRPr="009E5C01">
        <w:t>…..</w:t>
      </w:r>
      <w:proofErr w:type="gramEnd"/>
      <w:r w:rsidR="00BF10F2" w:rsidRPr="009E5C01">
        <w:tab/>
        <w:t>3</w:t>
      </w:r>
    </w:p>
    <w:p w14:paraId="3F66AAE6" w14:textId="20CFDB07" w:rsidR="009B0F50" w:rsidRPr="009E5C01" w:rsidRDefault="00000000" w:rsidP="00BF10F2">
      <w:pPr>
        <w:pStyle w:val="Item"/>
        <w:tabs>
          <w:tab w:val="clear" w:pos="720"/>
          <w:tab w:val="center" w:pos="9072"/>
        </w:tabs>
        <w:ind w:left="1170" w:hanging="360"/>
      </w:pPr>
      <w:hyperlink w:anchor="_C._GOALS_OF" w:history="1">
        <w:r w:rsidR="009B0F50" w:rsidRPr="009E5C01">
          <w:rPr>
            <w:rStyle w:val="Hyperlink"/>
            <w:color w:val="auto"/>
            <w:u w:val="none"/>
          </w:rPr>
          <w:t>C. GOALS OF THE MPS PROGRAM</w:t>
        </w:r>
      </w:hyperlink>
      <w:r w:rsidR="00BF10F2" w:rsidRPr="009E5C01">
        <w:t>……………………………………………….</w:t>
      </w:r>
      <w:r w:rsidR="00BF10F2" w:rsidRPr="009E5C01">
        <w:tab/>
        <w:t>3</w:t>
      </w:r>
    </w:p>
    <w:p w14:paraId="60B6FE90" w14:textId="6AFECD53" w:rsidR="009B0F50" w:rsidRPr="009E5C01" w:rsidRDefault="00000000" w:rsidP="00BF10F2">
      <w:pPr>
        <w:pStyle w:val="Item"/>
        <w:tabs>
          <w:tab w:val="clear" w:pos="720"/>
          <w:tab w:val="center" w:pos="9072"/>
        </w:tabs>
        <w:ind w:left="1170" w:hanging="360"/>
        <w:rPr>
          <w:b/>
        </w:rPr>
      </w:pPr>
      <w:hyperlink w:anchor="_D._RESOURCES" w:history="1">
        <w:r w:rsidR="009B0F50" w:rsidRPr="009E5C01">
          <w:rPr>
            <w:rStyle w:val="Hyperlink"/>
            <w:color w:val="auto"/>
            <w:u w:val="none"/>
          </w:rPr>
          <w:t>D.</w:t>
        </w:r>
        <w:r w:rsidR="009B0F50" w:rsidRPr="009E5C01">
          <w:rPr>
            <w:rStyle w:val="Hyperlink"/>
            <w:b/>
            <w:color w:val="auto"/>
            <w:u w:val="none"/>
          </w:rPr>
          <w:t xml:space="preserve"> </w:t>
        </w:r>
        <w:r w:rsidR="009B0F50" w:rsidRPr="009E5C01">
          <w:rPr>
            <w:rStyle w:val="Hyperlink"/>
            <w:color w:val="auto"/>
            <w:u w:val="none"/>
          </w:rPr>
          <w:t>RESOURCES</w:t>
        </w:r>
      </w:hyperlink>
      <w:r w:rsidR="00BF10F2" w:rsidRPr="009E5C01">
        <w:t>……………………………………………………………………...</w:t>
      </w:r>
      <w:r w:rsidR="00BF10F2" w:rsidRPr="009E5C01">
        <w:tab/>
        <w:t>4</w:t>
      </w:r>
    </w:p>
    <w:p w14:paraId="6750BF50" w14:textId="6DF50E8B" w:rsidR="009B0F50" w:rsidRPr="009E5C01" w:rsidRDefault="00000000" w:rsidP="00BF10F2">
      <w:pPr>
        <w:pStyle w:val="Item"/>
        <w:tabs>
          <w:tab w:val="clear" w:pos="720"/>
          <w:tab w:val="center" w:pos="9072"/>
        </w:tabs>
        <w:ind w:left="1170" w:hanging="360"/>
        <w:rPr>
          <w:b/>
        </w:rPr>
      </w:pPr>
      <w:hyperlink w:anchor="_E._ADMINISTRATIVE_ORGANIZATION" w:history="1">
        <w:r w:rsidR="009B0F50" w:rsidRPr="009E5C01">
          <w:rPr>
            <w:rStyle w:val="Hyperlink"/>
            <w:color w:val="auto"/>
            <w:u w:val="none"/>
          </w:rPr>
          <w:t>e.</w:t>
        </w:r>
        <w:r w:rsidR="009B0F50" w:rsidRPr="009E5C01">
          <w:rPr>
            <w:rStyle w:val="Hyperlink"/>
            <w:b/>
            <w:color w:val="auto"/>
            <w:u w:val="none"/>
          </w:rPr>
          <w:t xml:space="preserve"> </w:t>
        </w:r>
        <w:r w:rsidR="009B0F50" w:rsidRPr="009E5C01">
          <w:rPr>
            <w:rStyle w:val="Hyperlink"/>
            <w:color w:val="auto"/>
            <w:u w:val="none"/>
          </w:rPr>
          <w:t>administrative organization</w:t>
        </w:r>
      </w:hyperlink>
      <w:r w:rsidR="00BF10F2" w:rsidRPr="009E5C01">
        <w:t>………………………………………….</w:t>
      </w:r>
      <w:r w:rsidR="00BF10F2" w:rsidRPr="009E5C01">
        <w:tab/>
        <w:t>4</w:t>
      </w:r>
    </w:p>
    <w:p w14:paraId="1FC85A93" w14:textId="2286E521" w:rsidR="003B7F70" w:rsidRPr="009E5C01" w:rsidRDefault="00795CF7" w:rsidP="00FD3AAC">
      <w:pPr>
        <w:pStyle w:val="Item"/>
        <w:tabs>
          <w:tab w:val="clear" w:pos="720"/>
          <w:tab w:val="center" w:pos="9072"/>
        </w:tabs>
        <w:ind w:left="540" w:hanging="540"/>
      </w:pPr>
      <w:r w:rsidRPr="009E5C01">
        <w:rPr>
          <w:b/>
        </w:rPr>
        <w:t>II.</w:t>
      </w:r>
      <w:r w:rsidR="00D82445" w:rsidRPr="009E5C01">
        <w:rPr>
          <w:b/>
        </w:rPr>
        <w:tab/>
      </w:r>
      <w:hyperlink w:anchor="_II._PROGRAM_COMPONENTS" w:history="1">
        <w:r w:rsidRPr="009E5C01">
          <w:rPr>
            <w:rStyle w:val="Hyperlink"/>
            <w:b/>
            <w:color w:val="auto"/>
            <w:u w:val="none"/>
          </w:rPr>
          <w:t>PROGRAM COMPONENTS</w:t>
        </w:r>
      </w:hyperlink>
      <w:r w:rsidR="00BF10F2" w:rsidRPr="009E5C01">
        <w:rPr>
          <w:b/>
        </w:rPr>
        <w:t>………………………………………………………</w:t>
      </w:r>
      <w:r w:rsidR="00FD3AAC" w:rsidRPr="009E5C01">
        <w:rPr>
          <w:b/>
        </w:rPr>
        <w:t>….</w:t>
      </w:r>
      <w:r w:rsidR="008F4E6C" w:rsidRPr="009E5C01">
        <w:tab/>
      </w:r>
      <w:r w:rsidR="00BF10F2" w:rsidRPr="009E5C01">
        <w:t>5</w:t>
      </w:r>
    </w:p>
    <w:p w14:paraId="64476C34" w14:textId="37F093C2" w:rsidR="003B7F70" w:rsidRPr="009E5C01" w:rsidRDefault="003B7F70" w:rsidP="00FD3AAC">
      <w:pPr>
        <w:pStyle w:val="Item"/>
        <w:tabs>
          <w:tab w:val="clear" w:pos="720"/>
          <w:tab w:val="center" w:pos="9072"/>
        </w:tabs>
        <w:ind w:left="540" w:hanging="540"/>
        <w:rPr>
          <w:rStyle w:val="Strong"/>
        </w:rPr>
      </w:pPr>
      <w:r w:rsidRPr="009E5C01">
        <w:rPr>
          <w:rStyle w:val="Strong"/>
        </w:rPr>
        <w:t>III.</w:t>
      </w:r>
      <w:r w:rsidR="00D82445" w:rsidRPr="009E5C01">
        <w:rPr>
          <w:rStyle w:val="Strong"/>
        </w:rPr>
        <w:tab/>
      </w:r>
      <w:hyperlink w:anchor="_III._DEGREE_REQUIREMENTS" w:history="1">
        <w:r w:rsidRPr="009E5C01">
          <w:rPr>
            <w:rStyle w:val="Hyperlink"/>
            <w:b/>
            <w:bCs/>
            <w:color w:val="auto"/>
            <w:u w:val="none"/>
          </w:rPr>
          <w:t>DEGREE REQUIREMENTS</w:t>
        </w:r>
      </w:hyperlink>
      <w:r w:rsidR="00904C4E" w:rsidRPr="009E5C01">
        <w:rPr>
          <w:rStyle w:val="Strong"/>
        </w:rPr>
        <w:t>………………………………………………………</w:t>
      </w:r>
      <w:r w:rsidR="00FD3AAC" w:rsidRPr="009E5C01">
        <w:rPr>
          <w:rStyle w:val="Strong"/>
        </w:rPr>
        <w:t>….</w:t>
      </w:r>
      <w:r w:rsidR="00904C4E" w:rsidRPr="009E5C01">
        <w:rPr>
          <w:rStyle w:val="Strong"/>
        </w:rPr>
        <w:tab/>
        <w:t>5</w:t>
      </w:r>
    </w:p>
    <w:p w14:paraId="5E555ABE" w14:textId="71775F81" w:rsidR="00904C4E" w:rsidRPr="009E5C01" w:rsidRDefault="00000000" w:rsidP="00904C4E">
      <w:pPr>
        <w:tabs>
          <w:tab w:val="center" w:pos="9072"/>
        </w:tabs>
        <w:ind w:left="810"/>
      </w:pPr>
      <w:hyperlink w:anchor="_A._ADMISSIONS" w:history="1">
        <w:r w:rsidR="003B7F70" w:rsidRPr="009E5C01">
          <w:rPr>
            <w:rStyle w:val="Hyperlink"/>
            <w:color w:val="auto"/>
            <w:u w:val="none"/>
          </w:rPr>
          <w:t>A.</w:t>
        </w:r>
        <w:r w:rsidR="009E1E8A" w:rsidRPr="009E5C01">
          <w:rPr>
            <w:rStyle w:val="Hyperlink"/>
            <w:color w:val="auto"/>
            <w:u w:val="none"/>
          </w:rPr>
          <w:t xml:space="preserve"> </w:t>
        </w:r>
        <w:r w:rsidR="003B7F70" w:rsidRPr="009E5C01">
          <w:rPr>
            <w:rStyle w:val="Hyperlink"/>
            <w:color w:val="auto"/>
            <w:u w:val="none"/>
          </w:rPr>
          <w:t>ADMISSIONS</w:t>
        </w:r>
      </w:hyperlink>
      <w:r w:rsidR="00A662DC" w:rsidRPr="009E5C01">
        <w:t>…………………………………………………………………</w:t>
      </w:r>
      <w:proofErr w:type="gramStart"/>
      <w:r w:rsidR="00A662DC" w:rsidRPr="009E5C01">
        <w:t>…..</w:t>
      </w:r>
      <w:proofErr w:type="gramEnd"/>
      <w:r w:rsidR="005D48EC" w:rsidRPr="009E5C01">
        <w:tab/>
      </w:r>
      <w:r w:rsidR="00A662DC" w:rsidRPr="009E5C01">
        <w:t>5</w:t>
      </w:r>
    </w:p>
    <w:p w14:paraId="0DB06D85" w14:textId="03299378" w:rsidR="003B7F70" w:rsidRPr="009E5C01" w:rsidRDefault="00000000" w:rsidP="00A662DC">
      <w:pPr>
        <w:tabs>
          <w:tab w:val="center" w:pos="9072"/>
        </w:tabs>
        <w:ind w:left="810"/>
      </w:pPr>
      <w:hyperlink w:anchor="_B._ROTATIONS" w:history="1">
        <w:r w:rsidR="003B7F70" w:rsidRPr="009E5C01">
          <w:rPr>
            <w:rStyle w:val="Hyperlink"/>
            <w:color w:val="auto"/>
            <w:u w:val="none"/>
          </w:rPr>
          <w:t>B.</w:t>
        </w:r>
        <w:r w:rsidR="009E1E8A" w:rsidRPr="009E5C01">
          <w:rPr>
            <w:rStyle w:val="Hyperlink"/>
            <w:color w:val="auto"/>
            <w:u w:val="none"/>
          </w:rPr>
          <w:t xml:space="preserve"> </w:t>
        </w:r>
        <w:r w:rsidR="005F1CD6" w:rsidRPr="009E5C01">
          <w:rPr>
            <w:rStyle w:val="Hyperlink"/>
            <w:color w:val="auto"/>
            <w:u w:val="none"/>
          </w:rPr>
          <w:t>ROTATIONS</w:t>
        </w:r>
      </w:hyperlink>
      <w:r w:rsidR="00A662DC" w:rsidRPr="009E5C01">
        <w:t>………………………………………………………………………</w:t>
      </w:r>
      <w:r w:rsidR="00A662DC" w:rsidRPr="009E5C01">
        <w:tab/>
        <w:t>5</w:t>
      </w:r>
    </w:p>
    <w:p w14:paraId="4466522B" w14:textId="5AC246A1" w:rsidR="009E1E8A" w:rsidRPr="009E5C01" w:rsidRDefault="00000000" w:rsidP="00A662DC">
      <w:pPr>
        <w:tabs>
          <w:tab w:val="center" w:pos="9072"/>
        </w:tabs>
        <w:ind w:left="810"/>
      </w:pPr>
      <w:hyperlink w:anchor="_C._CREDIT_REQUIREMENTS" w:history="1">
        <w:r w:rsidR="003B7F70" w:rsidRPr="009E5C01">
          <w:rPr>
            <w:rStyle w:val="Hyperlink"/>
            <w:color w:val="auto"/>
            <w:u w:val="none"/>
          </w:rPr>
          <w:t>C.</w:t>
        </w:r>
        <w:r w:rsidR="009E1E8A" w:rsidRPr="009E5C01">
          <w:rPr>
            <w:rStyle w:val="Hyperlink"/>
            <w:color w:val="auto"/>
            <w:u w:val="none"/>
          </w:rPr>
          <w:t xml:space="preserve"> </w:t>
        </w:r>
        <w:r w:rsidR="005F1CD6" w:rsidRPr="009E5C01">
          <w:rPr>
            <w:rStyle w:val="Hyperlink"/>
            <w:color w:val="auto"/>
            <w:u w:val="none"/>
          </w:rPr>
          <w:t>CREDIT REQUIREMENTS</w:t>
        </w:r>
      </w:hyperlink>
      <w:r w:rsidR="00A662DC" w:rsidRPr="009E5C01">
        <w:t>………………………………………………………</w:t>
      </w:r>
      <w:r w:rsidR="00A662DC" w:rsidRPr="009E5C01">
        <w:tab/>
        <w:t>6</w:t>
      </w:r>
    </w:p>
    <w:p w14:paraId="246B2712" w14:textId="3F141AD0" w:rsidR="00E06682" w:rsidRPr="009E5C01" w:rsidRDefault="00000000" w:rsidP="00A662DC">
      <w:pPr>
        <w:tabs>
          <w:tab w:val="center" w:pos="9072"/>
        </w:tabs>
        <w:ind w:left="810"/>
      </w:pPr>
      <w:hyperlink w:anchor="_D._RESIDENCY_REQUIREMENT" w:history="1">
        <w:r w:rsidR="003B7F70" w:rsidRPr="009E5C01">
          <w:rPr>
            <w:rStyle w:val="Hyperlink"/>
            <w:color w:val="auto"/>
            <w:u w:val="none"/>
          </w:rPr>
          <w:t>D.</w:t>
        </w:r>
        <w:r w:rsidR="009E1E8A" w:rsidRPr="009E5C01">
          <w:rPr>
            <w:rStyle w:val="Hyperlink"/>
            <w:color w:val="auto"/>
            <w:u w:val="none"/>
          </w:rPr>
          <w:t xml:space="preserve"> </w:t>
        </w:r>
        <w:r w:rsidR="005F1CD6" w:rsidRPr="009E5C01">
          <w:rPr>
            <w:rStyle w:val="Hyperlink"/>
            <w:color w:val="auto"/>
            <w:u w:val="none"/>
          </w:rPr>
          <w:t>RESIDENCY REQUIREMENT</w:t>
        </w:r>
      </w:hyperlink>
      <w:r w:rsidR="00A662DC" w:rsidRPr="009E5C01">
        <w:t>………………………………………………</w:t>
      </w:r>
      <w:proofErr w:type="gramStart"/>
      <w:r w:rsidR="00A662DC" w:rsidRPr="009E5C01">
        <w:t>…..</w:t>
      </w:r>
      <w:proofErr w:type="gramEnd"/>
      <w:r w:rsidR="00A662DC" w:rsidRPr="009E5C01">
        <w:tab/>
        <w:t>6</w:t>
      </w:r>
    </w:p>
    <w:p w14:paraId="086DB8D5" w14:textId="29C9B6A3" w:rsidR="009E1E8A" w:rsidRPr="009E5C01" w:rsidRDefault="00000000" w:rsidP="00A662DC">
      <w:pPr>
        <w:tabs>
          <w:tab w:val="center" w:pos="9072"/>
        </w:tabs>
        <w:ind w:left="810"/>
      </w:pPr>
      <w:hyperlink w:anchor="_E._COURSEWORK,_SEMINARS," w:history="1">
        <w:r w:rsidR="00866C35" w:rsidRPr="009E5C01">
          <w:rPr>
            <w:rStyle w:val="Hyperlink"/>
            <w:color w:val="auto"/>
            <w:u w:val="none"/>
          </w:rPr>
          <w:t>E</w:t>
        </w:r>
        <w:r w:rsidR="005F1CD6" w:rsidRPr="009E5C01">
          <w:rPr>
            <w:rStyle w:val="Hyperlink"/>
            <w:color w:val="auto"/>
            <w:u w:val="none"/>
          </w:rPr>
          <w:t>.</w:t>
        </w:r>
        <w:r w:rsidR="009E1E8A" w:rsidRPr="009E5C01">
          <w:rPr>
            <w:rStyle w:val="Hyperlink"/>
            <w:color w:val="auto"/>
            <w:u w:val="none"/>
          </w:rPr>
          <w:t xml:space="preserve"> </w:t>
        </w:r>
        <w:r w:rsidR="00D10DA4" w:rsidRPr="009E5C01">
          <w:rPr>
            <w:rStyle w:val="Hyperlink"/>
            <w:color w:val="auto"/>
            <w:u w:val="none"/>
          </w:rPr>
          <w:t>COURSEWORK, SEMINARS, AND PUBLIC PRESENTATIONS</w:t>
        </w:r>
      </w:hyperlink>
      <w:r w:rsidR="00A662DC" w:rsidRPr="009E5C01">
        <w:t>…………</w:t>
      </w:r>
      <w:proofErr w:type="gramStart"/>
      <w:r w:rsidR="00A662DC" w:rsidRPr="009E5C01">
        <w:t>…..</w:t>
      </w:r>
      <w:proofErr w:type="gramEnd"/>
      <w:r w:rsidR="00A662DC" w:rsidRPr="009E5C01">
        <w:tab/>
        <w:t>6</w:t>
      </w:r>
    </w:p>
    <w:p w14:paraId="7458768D" w14:textId="2AF16DE3" w:rsidR="009E1E8A" w:rsidRPr="009E5C01" w:rsidRDefault="00000000" w:rsidP="00A662DC">
      <w:pPr>
        <w:tabs>
          <w:tab w:val="center" w:pos="9072"/>
        </w:tabs>
        <w:ind w:left="810"/>
        <w:rPr>
          <w:caps/>
        </w:rPr>
      </w:pPr>
      <w:hyperlink w:anchor="_F._COMPREHENSIVE_EXAM" w:history="1">
        <w:r w:rsidR="00866C35" w:rsidRPr="009E5C01">
          <w:rPr>
            <w:rStyle w:val="Hyperlink"/>
            <w:color w:val="auto"/>
            <w:u w:val="none"/>
          </w:rPr>
          <w:t>F</w:t>
        </w:r>
        <w:r w:rsidR="005F1CD6" w:rsidRPr="009E5C01">
          <w:rPr>
            <w:rStyle w:val="Hyperlink"/>
            <w:color w:val="auto"/>
            <w:u w:val="none"/>
          </w:rPr>
          <w:t>.</w:t>
        </w:r>
        <w:r w:rsidR="009E1E8A" w:rsidRPr="009E5C01">
          <w:rPr>
            <w:rStyle w:val="Hyperlink"/>
            <w:color w:val="auto"/>
            <w:u w:val="none"/>
          </w:rPr>
          <w:t xml:space="preserve"> </w:t>
        </w:r>
        <w:r w:rsidR="009E1E8A" w:rsidRPr="009E5C01">
          <w:rPr>
            <w:rStyle w:val="Hyperlink"/>
            <w:caps/>
            <w:color w:val="auto"/>
            <w:u w:val="none"/>
          </w:rPr>
          <w:t>COMPREHENSIVE EXAM (QUALIFYING EXAM)</w:t>
        </w:r>
      </w:hyperlink>
      <w:r w:rsidR="00A662DC" w:rsidRPr="009E5C01">
        <w:rPr>
          <w:caps/>
        </w:rPr>
        <w:t>……………………………</w:t>
      </w:r>
      <w:r w:rsidR="00A662DC" w:rsidRPr="009E5C01">
        <w:rPr>
          <w:caps/>
        </w:rPr>
        <w:tab/>
        <w:t>6</w:t>
      </w:r>
    </w:p>
    <w:p w14:paraId="00C901C0" w14:textId="7516E417" w:rsidR="003B7F70" w:rsidRPr="009E5C01" w:rsidRDefault="00000000" w:rsidP="00A662DC">
      <w:pPr>
        <w:tabs>
          <w:tab w:val="center" w:pos="9072"/>
        </w:tabs>
        <w:ind w:left="810"/>
      </w:pPr>
      <w:hyperlink w:anchor="_G._DISSERTATION" w:history="1">
        <w:r w:rsidR="00866C35" w:rsidRPr="009E5C01">
          <w:rPr>
            <w:rStyle w:val="Hyperlink"/>
            <w:color w:val="auto"/>
            <w:u w:val="none"/>
          </w:rPr>
          <w:t>G</w:t>
        </w:r>
        <w:r w:rsidR="002655B2" w:rsidRPr="009E5C01">
          <w:rPr>
            <w:rStyle w:val="Hyperlink"/>
            <w:color w:val="auto"/>
            <w:u w:val="none"/>
          </w:rPr>
          <w:t>.</w:t>
        </w:r>
        <w:r w:rsidR="009E1E8A" w:rsidRPr="009E5C01">
          <w:rPr>
            <w:rStyle w:val="Hyperlink"/>
            <w:color w:val="auto"/>
            <w:u w:val="none"/>
          </w:rPr>
          <w:t xml:space="preserve"> DISSERTATION</w:t>
        </w:r>
      </w:hyperlink>
      <w:r w:rsidR="00A662DC" w:rsidRPr="009E5C01">
        <w:t>………………………………………………………………</w:t>
      </w:r>
      <w:proofErr w:type="gramStart"/>
      <w:r w:rsidR="00A662DC" w:rsidRPr="009E5C01">
        <w:t>…..</w:t>
      </w:r>
      <w:proofErr w:type="gramEnd"/>
      <w:r w:rsidR="00A662DC" w:rsidRPr="009E5C01">
        <w:tab/>
        <w:t>8</w:t>
      </w:r>
    </w:p>
    <w:p w14:paraId="3A54E669" w14:textId="3F7D2221" w:rsidR="003B7F70" w:rsidRPr="009E5C01" w:rsidRDefault="00000000" w:rsidP="00A662DC">
      <w:pPr>
        <w:tabs>
          <w:tab w:val="center" w:pos="9072"/>
        </w:tabs>
        <w:ind w:left="810"/>
      </w:pPr>
      <w:hyperlink w:anchor="_H._FINAL_EXAMINATION" w:history="1">
        <w:r w:rsidR="00866C35" w:rsidRPr="009E5C01">
          <w:rPr>
            <w:rStyle w:val="Hyperlink"/>
            <w:color w:val="auto"/>
            <w:u w:val="none"/>
          </w:rPr>
          <w:t>H</w:t>
        </w:r>
        <w:r w:rsidR="003B7F70" w:rsidRPr="009E5C01">
          <w:rPr>
            <w:rStyle w:val="Hyperlink"/>
            <w:color w:val="auto"/>
            <w:u w:val="none"/>
          </w:rPr>
          <w:t>.</w:t>
        </w:r>
        <w:r w:rsidR="006A0216" w:rsidRPr="009E5C01">
          <w:rPr>
            <w:rStyle w:val="Hyperlink"/>
            <w:color w:val="auto"/>
            <w:u w:val="none"/>
          </w:rPr>
          <w:t xml:space="preserve"> FINAL EXAMINATION (DISSERTATION DEFENSE)</w:t>
        </w:r>
      </w:hyperlink>
      <w:r w:rsidR="00A662DC" w:rsidRPr="009E5C01">
        <w:t>……………………</w:t>
      </w:r>
      <w:proofErr w:type="gramStart"/>
      <w:r w:rsidR="00A662DC" w:rsidRPr="009E5C01">
        <w:t>…..</w:t>
      </w:r>
      <w:proofErr w:type="gramEnd"/>
      <w:r w:rsidR="00A662DC" w:rsidRPr="009E5C01">
        <w:tab/>
        <w:t>8</w:t>
      </w:r>
    </w:p>
    <w:p w14:paraId="661824CF" w14:textId="190E2C5D" w:rsidR="006A0216" w:rsidRPr="009E5C01" w:rsidRDefault="00000000" w:rsidP="00A662DC">
      <w:pPr>
        <w:tabs>
          <w:tab w:val="center" w:pos="9072"/>
        </w:tabs>
        <w:ind w:left="810"/>
      </w:pPr>
      <w:hyperlink w:anchor="_I._FINALIZING_THE" w:history="1">
        <w:r w:rsidR="00866C35" w:rsidRPr="009E5C01">
          <w:rPr>
            <w:rStyle w:val="Hyperlink"/>
            <w:bCs/>
            <w:color w:val="auto"/>
            <w:u w:val="none"/>
          </w:rPr>
          <w:t>I</w:t>
        </w:r>
        <w:r w:rsidR="006A0216" w:rsidRPr="009E5C01">
          <w:rPr>
            <w:rStyle w:val="Hyperlink"/>
            <w:bCs/>
            <w:color w:val="auto"/>
            <w:u w:val="none"/>
          </w:rPr>
          <w:t>. FINALIZING THE DISSERTATION</w:t>
        </w:r>
      </w:hyperlink>
      <w:r w:rsidR="00A662DC" w:rsidRPr="009E5C01">
        <w:rPr>
          <w:bCs/>
        </w:rPr>
        <w:t>……………………………………………...</w:t>
      </w:r>
      <w:r w:rsidR="00A662DC" w:rsidRPr="009E5C01">
        <w:rPr>
          <w:bCs/>
        </w:rPr>
        <w:tab/>
        <w:t>8</w:t>
      </w:r>
    </w:p>
    <w:p w14:paraId="4748F643" w14:textId="404BFA3E" w:rsidR="006A0216" w:rsidRPr="009E5C01" w:rsidRDefault="00000000" w:rsidP="00A662DC">
      <w:pPr>
        <w:tabs>
          <w:tab w:val="center" w:pos="9072"/>
        </w:tabs>
        <w:ind w:left="810"/>
      </w:pPr>
      <w:hyperlink w:anchor="_J._FINAL_CERTIFICATION" w:history="1">
        <w:r w:rsidR="00866C35" w:rsidRPr="009E5C01">
          <w:rPr>
            <w:rStyle w:val="Hyperlink"/>
            <w:color w:val="auto"/>
            <w:u w:val="none"/>
          </w:rPr>
          <w:t>J</w:t>
        </w:r>
        <w:r w:rsidR="006A0216" w:rsidRPr="009E5C01">
          <w:rPr>
            <w:rStyle w:val="Hyperlink"/>
            <w:color w:val="auto"/>
            <w:u w:val="none"/>
          </w:rPr>
          <w:t>. FINAL CERTIFICATION</w:t>
        </w:r>
      </w:hyperlink>
      <w:r w:rsidR="00031EBA" w:rsidRPr="009E5C01">
        <w:t>………………………………………………………….</w:t>
      </w:r>
      <w:r w:rsidR="00031EBA" w:rsidRPr="009E5C01">
        <w:tab/>
        <w:t>9</w:t>
      </w:r>
    </w:p>
    <w:p w14:paraId="551C32BE" w14:textId="4EA973EF" w:rsidR="006A0216" w:rsidRPr="009E5C01" w:rsidRDefault="00000000" w:rsidP="00A662DC">
      <w:pPr>
        <w:tabs>
          <w:tab w:val="center" w:pos="9072"/>
        </w:tabs>
        <w:ind w:left="810"/>
      </w:pPr>
      <w:hyperlink w:anchor="_K._TYPICAL_TIMELINE" w:history="1">
        <w:r w:rsidR="00866C35" w:rsidRPr="009E5C01">
          <w:rPr>
            <w:rStyle w:val="Hyperlink"/>
            <w:color w:val="auto"/>
            <w:u w:val="none"/>
          </w:rPr>
          <w:t>K</w:t>
        </w:r>
        <w:r w:rsidR="008F4E6C" w:rsidRPr="009E5C01">
          <w:rPr>
            <w:rStyle w:val="Hyperlink"/>
            <w:color w:val="auto"/>
            <w:u w:val="none"/>
          </w:rPr>
          <w:t>.</w:t>
        </w:r>
        <w:r w:rsidR="006A0216" w:rsidRPr="009E5C01">
          <w:rPr>
            <w:rStyle w:val="Hyperlink"/>
            <w:color w:val="auto"/>
            <w:u w:val="none"/>
          </w:rPr>
          <w:t xml:space="preserve"> TYPICAL TIMELINE FOR THE </w:t>
        </w:r>
        <w:r w:rsidR="00612BE0" w:rsidRPr="009E5C01">
          <w:rPr>
            <w:rStyle w:val="Hyperlink"/>
            <w:color w:val="auto"/>
            <w:u w:val="none"/>
          </w:rPr>
          <w:t>PH.D.</w:t>
        </w:r>
        <w:r w:rsidR="006A0216" w:rsidRPr="009E5C01">
          <w:rPr>
            <w:rStyle w:val="Hyperlink"/>
            <w:color w:val="auto"/>
            <w:u w:val="none"/>
          </w:rPr>
          <w:t xml:space="preserve"> DEGREE</w:t>
        </w:r>
      </w:hyperlink>
      <w:r w:rsidR="00031EBA" w:rsidRPr="009E5C01">
        <w:t>………………………………</w:t>
      </w:r>
      <w:r w:rsidR="00031EBA" w:rsidRPr="009E5C01">
        <w:tab/>
        <w:t>9</w:t>
      </w:r>
    </w:p>
    <w:p w14:paraId="35D38B06" w14:textId="19C5B697" w:rsidR="007724A3" w:rsidRPr="009E5C01" w:rsidRDefault="007724A3" w:rsidP="00FD3AAC">
      <w:pPr>
        <w:tabs>
          <w:tab w:val="center" w:pos="9072"/>
        </w:tabs>
        <w:ind w:left="540" w:hanging="540"/>
        <w:rPr>
          <w:b/>
          <w:bCs/>
        </w:rPr>
      </w:pPr>
      <w:r w:rsidRPr="009E5C01">
        <w:rPr>
          <w:b/>
          <w:bCs/>
        </w:rPr>
        <w:t>IV</w:t>
      </w:r>
      <w:r w:rsidR="003B7F70" w:rsidRPr="009E5C01">
        <w:rPr>
          <w:b/>
          <w:bCs/>
        </w:rPr>
        <w:t>.</w:t>
      </w:r>
      <w:r w:rsidR="00FD3AAC" w:rsidRPr="009E5C01">
        <w:rPr>
          <w:b/>
          <w:bCs/>
        </w:rPr>
        <w:tab/>
      </w:r>
      <w:hyperlink w:anchor="_IV._SELECTION_OF" w:history="1">
        <w:r w:rsidR="003B7F70" w:rsidRPr="009E5C01">
          <w:rPr>
            <w:rStyle w:val="Hyperlink"/>
            <w:b/>
            <w:bCs/>
            <w:color w:val="auto"/>
            <w:u w:val="none"/>
          </w:rPr>
          <w:t>SELECTION OF DISSERTATION ADVISOR</w:t>
        </w:r>
      </w:hyperlink>
      <w:r w:rsidR="00FD3AAC" w:rsidRPr="009E5C01">
        <w:rPr>
          <w:b/>
          <w:bCs/>
        </w:rPr>
        <w:t>…………………………………….</w:t>
      </w:r>
      <w:r w:rsidR="00FD3AAC" w:rsidRPr="009E5C01">
        <w:rPr>
          <w:b/>
          <w:bCs/>
        </w:rPr>
        <w:tab/>
        <w:t>10</w:t>
      </w:r>
    </w:p>
    <w:p w14:paraId="0F894385" w14:textId="377F0359" w:rsidR="003B7F70" w:rsidRPr="009E5C01" w:rsidRDefault="003B7F70" w:rsidP="00FD3AAC">
      <w:pPr>
        <w:pStyle w:val="Title"/>
        <w:tabs>
          <w:tab w:val="center" w:pos="9072"/>
        </w:tabs>
        <w:ind w:left="540" w:hanging="540"/>
        <w:jc w:val="left"/>
        <w:rPr>
          <w:b w:val="0"/>
        </w:rPr>
      </w:pPr>
      <w:r w:rsidRPr="009E5C01">
        <w:t>V.</w:t>
      </w:r>
      <w:r w:rsidR="00FD3AAC" w:rsidRPr="009E5C01">
        <w:t xml:space="preserve"> </w:t>
      </w:r>
      <w:r w:rsidR="00FD3AAC" w:rsidRPr="009E5C01">
        <w:tab/>
      </w:r>
      <w:hyperlink w:anchor="_V._SELECTION_and" w:history="1">
        <w:r w:rsidR="00F91D3A" w:rsidRPr="009E5C01">
          <w:rPr>
            <w:rStyle w:val="Hyperlink"/>
            <w:color w:val="auto"/>
            <w:u w:val="none"/>
          </w:rPr>
          <w:t>SELECTION</w:t>
        </w:r>
        <w:r w:rsidRPr="009E5C01">
          <w:rPr>
            <w:rStyle w:val="Hyperlink"/>
            <w:color w:val="auto"/>
            <w:u w:val="none"/>
          </w:rPr>
          <w:t xml:space="preserve"> </w:t>
        </w:r>
        <w:r w:rsidR="007724A3" w:rsidRPr="009E5C01">
          <w:rPr>
            <w:rStyle w:val="Hyperlink"/>
            <w:color w:val="auto"/>
            <w:u w:val="none"/>
          </w:rPr>
          <w:t xml:space="preserve">AND DUTIES </w:t>
        </w:r>
        <w:r w:rsidRPr="009E5C01">
          <w:rPr>
            <w:rStyle w:val="Hyperlink"/>
            <w:color w:val="auto"/>
            <w:u w:val="none"/>
          </w:rPr>
          <w:t>OF THE GUIDANCE COMMITTEE</w:t>
        </w:r>
      </w:hyperlink>
      <w:r w:rsidR="00FD3AAC" w:rsidRPr="009E5C01">
        <w:t>……………...</w:t>
      </w:r>
      <w:r w:rsidR="00FD3AAC" w:rsidRPr="009E5C01">
        <w:tab/>
        <w:t>11</w:t>
      </w:r>
    </w:p>
    <w:p w14:paraId="52598A3D" w14:textId="672CD864" w:rsidR="00FA7FA4" w:rsidRPr="009E5C01" w:rsidRDefault="003B7F70" w:rsidP="00FD3AAC">
      <w:pPr>
        <w:pStyle w:val="Title"/>
        <w:tabs>
          <w:tab w:val="center" w:pos="9072"/>
        </w:tabs>
        <w:ind w:left="540" w:hanging="540"/>
        <w:jc w:val="left"/>
      </w:pPr>
      <w:r w:rsidRPr="009E5C01">
        <w:t>VI.</w:t>
      </w:r>
      <w:r w:rsidR="00D82445" w:rsidRPr="009E5C01">
        <w:tab/>
      </w:r>
      <w:hyperlink w:anchor="_VI._ACADEMIC_PERFORMANCE," w:history="1">
        <w:r w:rsidRPr="009E5C01">
          <w:rPr>
            <w:rStyle w:val="Hyperlink"/>
            <w:color w:val="auto"/>
            <w:u w:val="none"/>
          </w:rPr>
          <w:t>ACADEMIC PERFORMANCE</w:t>
        </w:r>
        <w:r w:rsidR="00FA7FA4" w:rsidRPr="009E5C01">
          <w:rPr>
            <w:rStyle w:val="Hyperlink"/>
            <w:color w:val="auto"/>
            <w:u w:val="none"/>
          </w:rPr>
          <w:t>, INTEGRITY AND SAFETY IN RESEARCH AND CREATIVE ACTIVITIES</w:t>
        </w:r>
      </w:hyperlink>
      <w:r w:rsidR="00FD3AAC" w:rsidRPr="009E5C01">
        <w:t>…………………………………………………</w:t>
      </w:r>
      <w:proofErr w:type="gramStart"/>
      <w:r w:rsidR="00FD3AAC" w:rsidRPr="009E5C01">
        <w:t>…..</w:t>
      </w:r>
      <w:proofErr w:type="gramEnd"/>
      <w:r w:rsidR="00FD3AAC" w:rsidRPr="009E5C01">
        <w:tab/>
        <w:t>12</w:t>
      </w:r>
    </w:p>
    <w:p w14:paraId="50192ADD" w14:textId="63D13D20" w:rsidR="00FA7FA4" w:rsidRPr="009E5C01" w:rsidRDefault="00000000" w:rsidP="00FD3AAC">
      <w:pPr>
        <w:pStyle w:val="Item"/>
        <w:tabs>
          <w:tab w:val="clear" w:pos="720"/>
          <w:tab w:val="center" w:pos="9072"/>
        </w:tabs>
        <w:ind w:firstLine="90"/>
        <w:outlineLvl w:val="0"/>
      </w:pPr>
      <w:hyperlink w:anchor="_A._ACADEMIC_PERFORMANCE" w:history="1">
        <w:r w:rsidR="00FA7FA4" w:rsidRPr="009E5C01">
          <w:rPr>
            <w:rStyle w:val="Hyperlink"/>
            <w:color w:val="auto"/>
            <w:u w:val="none"/>
          </w:rPr>
          <w:t>a. aCADEMIC PERFORMANCE</w:t>
        </w:r>
      </w:hyperlink>
      <w:r w:rsidR="00FD3AAC" w:rsidRPr="009E5C01">
        <w:t>…………………………………………………</w:t>
      </w:r>
      <w:r w:rsidR="00FD3AAC" w:rsidRPr="009E5C01">
        <w:tab/>
        <w:t>12</w:t>
      </w:r>
    </w:p>
    <w:p w14:paraId="708E3EEB" w14:textId="4AAC9F4B" w:rsidR="00FA7FA4" w:rsidRPr="009E5C01" w:rsidRDefault="00000000" w:rsidP="00FD3AAC">
      <w:pPr>
        <w:pStyle w:val="Item"/>
        <w:tabs>
          <w:tab w:val="clear" w:pos="720"/>
          <w:tab w:val="center" w:pos="9072"/>
        </w:tabs>
        <w:ind w:firstLine="90"/>
      </w:pPr>
      <w:hyperlink w:anchor="_B._SAFETY" w:history="1">
        <w:r w:rsidR="00FA7FA4" w:rsidRPr="009E5C01">
          <w:rPr>
            <w:rStyle w:val="Hyperlink"/>
            <w:color w:val="auto"/>
            <w:u w:val="none"/>
          </w:rPr>
          <w:t>B. SAFETY</w:t>
        </w:r>
      </w:hyperlink>
      <w:r w:rsidR="00FD3AAC" w:rsidRPr="009E5C01">
        <w:t>………………………………………………………………………….</w:t>
      </w:r>
      <w:r w:rsidR="00FD3AAC" w:rsidRPr="009E5C01">
        <w:tab/>
        <w:t>12</w:t>
      </w:r>
    </w:p>
    <w:p w14:paraId="1C10A706" w14:textId="37E0BAAB" w:rsidR="00FA7FA4" w:rsidRPr="009E5C01" w:rsidRDefault="00000000" w:rsidP="00FD3AAC">
      <w:pPr>
        <w:pStyle w:val="Item"/>
        <w:tabs>
          <w:tab w:val="clear" w:pos="720"/>
          <w:tab w:val="center" w:pos="9072"/>
        </w:tabs>
        <w:ind w:firstLine="90"/>
      </w:pPr>
      <w:hyperlink w:anchor="_C._INTEGRITY" w:history="1">
        <w:r w:rsidR="00FA7FA4" w:rsidRPr="009E5C01">
          <w:rPr>
            <w:rStyle w:val="Hyperlink"/>
            <w:color w:val="auto"/>
            <w:u w:val="none"/>
          </w:rPr>
          <w:t>C. INTEGRITY</w:t>
        </w:r>
      </w:hyperlink>
      <w:r w:rsidR="00FD3AAC" w:rsidRPr="009E5C01">
        <w:t>……………………………………………………………………...</w:t>
      </w:r>
      <w:r w:rsidR="00FD3AAC" w:rsidRPr="009E5C01">
        <w:tab/>
        <w:t>12</w:t>
      </w:r>
    </w:p>
    <w:p w14:paraId="45E44927" w14:textId="4480E391" w:rsidR="00FA7FA4" w:rsidRPr="009E5C01" w:rsidRDefault="003B7F70" w:rsidP="009E5C01">
      <w:pPr>
        <w:pStyle w:val="Item"/>
        <w:tabs>
          <w:tab w:val="clear" w:pos="720"/>
          <w:tab w:val="center" w:pos="9072"/>
        </w:tabs>
        <w:ind w:left="540" w:hanging="540"/>
      </w:pPr>
      <w:r w:rsidRPr="009E5C01">
        <w:rPr>
          <w:b/>
        </w:rPr>
        <w:t>VII.</w:t>
      </w:r>
      <w:r w:rsidR="00B863C3" w:rsidRPr="009E5C01">
        <w:rPr>
          <w:b/>
        </w:rPr>
        <w:tab/>
      </w:r>
      <w:hyperlink w:anchor="_VII._GRADUATE_STUDENT" w:history="1">
        <w:r w:rsidR="00FA7FA4" w:rsidRPr="009E5C01">
          <w:rPr>
            <w:rStyle w:val="Hyperlink"/>
            <w:b/>
            <w:color w:val="auto"/>
            <w:u w:val="none"/>
          </w:rPr>
          <w:t>GRADUATE STUDENT GRIEVANCE PROCEDURES</w:t>
        </w:r>
      </w:hyperlink>
      <w:r w:rsidR="009E5C01" w:rsidRPr="009E5C01">
        <w:rPr>
          <w:b/>
        </w:rPr>
        <w:t>………………………….</w:t>
      </w:r>
      <w:r w:rsidR="009E5C01" w:rsidRPr="009E5C01">
        <w:rPr>
          <w:b/>
        </w:rPr>
        <w:tab/>
        <w:t>13</w:t>
      </w:r>
    </w:p>
    <w:p w14:paraId="61D72AF1" w14:textId="5A558F91" w:rsidR="003B7F70" w:rsidRPr="009E5C01" w:rsidRDefault="00FA7FA4" w:rsidP="009E5C01">
      <w:pPr>
        <w:pStyle w:val="Title"/>
        <w:tabs>
          <w:tab w:val="center" w:pos="9072"/>
        </w:tabs>
        <w:ind w:left="540" w:hanging="540"/>
        <w:jc w:val="left"/>
        <w:outlineLvl w:val="0"/>
        <w:rPr>
          <w:b w:val="0"/>
        </w:rPr>
      </w:pPr>
      <w:r w:rsidRPr="009E5C01">
        <w:t>VIII</w:t>
      </w:r>
      <w:r w:rsidR="00BD036C" w:rsidRPr="009E5C01">
        <w:t>.</w:t>
      </w:r>
      <w:r w:rsidR="00B863C3" w:rsidRPr="009E5C01">
        <w:tab/>
      </w:r>
      <w:hyperlink w:anchor="_VIII._WORK_RELATED" w:history="1">
        <w:r w:rsidR="00517F9F" w:rsidRPr="009E5C01">
          <w:rPr>
            <w:rStyle w:val="Hyperlink"/>
            <w:color w:val="auto"/>
            <w:u w:val="none"/>
          </w:rPr>
          <w:t>WORK-</w:t>
        </w:r>
        <w:r w:rsidR="003B7F70" w:rsidRPr="009E5C01">
          <w:rPr>
            <w:rStyle w:val="Hyperlink"/>
            <w:color w:val="auto"/>
            <w:u w:val="none"/>
          </w:rPr>
          <w:t>RELATED POLICIES</w:t>
        </w:r>
      </w:hyperlink>
      <w:r w:rsidR="009E5C01" w:rsidRPr="009E5C01">
        <w:t>………………………………………………………</w:t>
      </w:r>
      <w:r w:rsidR="009E5C01" w:rsidRPr="009E5C01">
        <w:rPr>
          <w:b w:val="0"/>
        </w:rPr>
        <w:tab/>
        <w:t>13</w:t>
      </w:r>
    </w:p>
    <w:p w14:paraId="16974E39" w14:textId="6B7E5194" w:rsidR="003B7F70" w:rsidRPr="009E5C01" w:rsidRDefault="00000000" w:rsidP="009E5C01">
      <w:pPr>
        <w:tabs>
          <w:tab w:val="center" w:pos="9072"/>
        </w:tabs>
        <w:ind w:left="900"/>
        <w:rPr>
          <w:rStyle w:val="Strong"/>
          <w:b w:val="0"/>
          <w:bCs w:val="0"/>
        </w:rPr>
      </w:pPr>
      <w:hyperlink w:anchor="_A._GRADUATE_ASSISTANT" w:history="1">
        <w:r w:rsidR="009E5C01" w:rsidRPr="009E5C01">
          <w:rPr>
            <w:rStyle w:val="Hyperlink"/>
            <w:color w:val="auto"/>
            <w:u w:val="none"/>
          </w:rPr>
          <w:t xml:space="preserve">A. </w:t>
        </w:r>
        <w:r w:rsidR="003B7F70" w:rsidRPr="009E5C01">
          <w:rPr>
            <w:rStyle w:val="Hyperlink"/>
            <w:color w:val="auto"/>
            <w:u w:val="none"/>
          </w:rPr>
          <w:t>GRADUATE ASSISTANT ILLNESS/INJURY/PREGNANCY LEAVE POLICY</w:t>
        </w:r>
      </w:hyperlink>
      <w:r w:rsidR="009E5C01" w:rsidRPr="009E5C01">
        <w:rPr>
          <w:rStyle w:val="Strong"/>
          <w:b w:val="0"/>
          <w:bCs w:val="0"/>
        </w:rPr>
        <w:t>…………………………………………………………………………….</w:t>
      </w:r>
      <w:r w:rsidR="009E5C01" w:rsidRPr="009E5C01">
        <w:rPr>
          <w:rStyle w:val="Strong"/>
          <w:b w:val="0"/>
          <w:bCs w:val="0"/>
        </w:rPr>
        <w:tab/>
        <w:t>13</w:t>
      </w:r>
    </w:p>
    <w:p w14:paraId="45A09F0C" w14:textId="49AC1E9D" w:rsidR="003B7F70" w:rsidRPr="009E5C01" w:rsidRDefault="00966558" w:rsidP="009E5C01">
      <w:pPr>
        <w:pStyle w:val="BodyTextIndent"/>
        <w:tabs>
          <w:tab w:val="center" w:pos="9072"/>
        </w:tabs>
        <w:ind w:left="810"/>
        <w:outlineLvl w:val="0"/>
        <w:rPr>
          <w:bCs/>
        </w:rPr>
      </w:pPr>
      <w:r w:rsidRPr="009E5C01">
        <w:rPr>
          <w:bCs/>
        </w:rPr>
        <w:t xml:space="preserve"> </w:t>
      </w:r>
      <w:hyperlink w:anchor="_B._SPECIAL_INFORMATION" w:history="1">
        <w:r w:rsidR="00FA7FA4" w:rsidRPr="009E5C01">
          <w:rPr>
            <w:rStyle w:val="Hyperlink"/>
            <w:bCs/>
            <w:color w:val="auto"/>
            <w:u w:val="none"/>
          </w:rPr>
          <w:t>B</w:t>
        </w:r>
        <w:r w:rsidR="003B7F70" w:rsidRPr="009E5C01">
          <w:rPr>
            <w:rStyle w:val="Hyperlink"/>
            <w:bCs/>
            <w:color w:val="auto"/>
            <w:u w:val="none"/>
          </w:rPr>
          <w:t>.</w:t>
        </w:r>
        <w:r w:rsidR="00FA7FA4" w:rsidRPr="009E5C01">
          <w:rPr>
            <w:rStyle w:val="Hyperlink"/>
            <w:bCs/>
            <w:color w:val="auto"/>
            <w:u w:val="none"/>
          </w:rPr>
          <w:t xml:space="preserve"> SPECIAL INFORMATION FOR INTERNATIONAL STUDENTS</w:t>
        </w:r>
      </w:hyperlink>
      <w:r w:rsidR="009E5C01" w:rsidRPr="009E5C01">
        <w:rPr>
          <w:bCs/>
        </w:rPr>
        <w:t>…………...</w:t>
      </w:r>
      <w:r w:rsidR="003B7F70" w:rsidRPr="009E5C01">
        <w:rPr>
          <w:bCs/>
        </w:rPr>
        <w:tab/>
      </w:r>
      <w:r w:rsidR="009E5C01" w:rsidRPr="009E5C01">
        <w:rPr>
          <w:bCs/>
        </w:rPr>
        <w:t>13</w:t>
      </w:r>
    </w:p>
    <w:p w14:paraId="3E026DFF" w14:textId="3D45575C" w:rsidR="00FA7FA4" w:rsidRPr="009E5C01" w:rsidRDefault="00FA7FA4" w:rsidP="009E5C01">
      <w:pPr>
        <w:pStyle w:val="BodyTextIndent"/>
        <w:tabs>
          <w:tab w:val="center" w:pos="9072"/>
        </w:tabs>
        <w:ind w:left="540" w:hanging="540"/>
        <w:rPr>
          <w:b/>
        </w:rPr>
      </w:pPr>
      <w:r w:rsidRPr="009E5C01">
        <w:rPr>
          <w:b/>
        </w:rPr>
        <w:t>IX</w:t>
      </w:r>
      <w:r w:rsidR="00D42DAE" w:rsidRPr="009E5C01">
        <w:rPr>
          <w:b/>
        </w:rPr>
        <w:t>.</w:t>
      </w:r>
      <w:r w:rsidR="00B863C3" w:rsidRPr="009E5C01">
        <w:rPr>
          <w:b/>
        </w:rPr>
        <w:tab/>
      </w:r>
      <w:hyperlink w:anchor="_IX._OTHER_MPS" w:history="1">
        <w:r w:rsidRPr="009E5C01">
          <w:rPr>
            <w:rStyle w:val="Hyperlink"/>
            <w:b/>
            <w:color w:val="auto"/>
            <w:u w:val="none"/>
          </w:rPr>
          <w:t>OTHER MPS POLICIES</w:t>
        </w:r>
      </w:hyperlink>
      <w:r w:rsidR="009E5C01" w:rsidRPr="009E5C01">
        <w:rPr>
          <w:b/>
        </w:rPr>
        <w:t>…………………………………………………………</w:t>
      </w:r>
      <w:proofErr w:type="gramStart"/>
      <w:r w:rsidR="009E5C01" w:rsidRPr="009E5C01">
        <w:rPr>
          <w:b/>
        </w:rPr>
        <w:t>…..</w:t>
      </w:r>
      <w:proofErr w:type="gramEnd"/>
      <w:r w:rsidR="009E5C01" w:rsidRPr="009E5C01">
        <w:rPr>
          <w:b/>
        </w:rPr>
        <w:tab/>
        <w:t>14</w:t>
      </w:r>
    </w:p>
    <w:p w14:paraId="5B0B45EB" w14:textId="0350641F" w:rsidR="009A5F47" w:rsidRPr="009E5C01" w:rsidRDefault="00000000" w:rsidP="009E5C01">
      <w:pPr>
        <w:pStyle w:val="BodyTextIndent"/>
        <w:tabs>
          <w:tab w:val="center" w:pos="9072"/>
        </w:tabs>
        <w:ind w:left="900"/>
        <w:outlineLvl w:val="0"/>
      </w:pPr>
      <w:hyperlink w:anchor="_A.__TRAVEL" w:history="1">
        <w:r w:rsidR="00966558" w:rsidRPr="009E5C01">
          <w:rPr>
            <w:rStyle w:val="Hyperlink"/>
            <w:color w:val="auto"/>
            <w:u w:val="none"/>
          </w:rPr>
          <w:t>A.</w:t>
        </w:r>
        <w:r w:rsidR="009E5C01" w:rsidRPr="009E5C01">
          <w:rPr>
            <w:rStyle w:val="Hyperlink"/>
            <w:color w:val="auto"/>
            <w:u w:val="none"/>
          </w:rPr>
          <w:t xml:space="preserve"> </w:t>
        </w:r>
        <w:r w:rsidR="00FA7FA4" w:rsidRPr="009E5C01">
          <w:rPr>
            <w:rStyle w:val="Hyperlink"/>
            <w:color w:val="auto"/>
            <w:u w:val="none"/>
          </w:rPr>
          <w:t>TRAVEL</w:t>
        </w:r>
      </w:hyperlink>
      <w:r w:rsidR="009E5C01" w:rsidRPr="009E5C01">
        <w:t>………………………………………………………………………...</w:t>
      </w:r>
      <w:r w:rsidR="009E5C01" w:rsidRPr="009E5C01">
        <w:tab/>
        <w:t>14</w:t>
      </w:r>
    </w:p>
    <w:p w14:paraId="5A862EA6" w14:textId="532D524A" w:rsidR="00D72B23" w:rsidRPr="009E5C01" w:rsidRDefault="00192D50" w:rsidP="009E5C01">
      <w:pPr>
        <w:pStyle w:val="Title"/>
        <w:tabs>
          <w:tab w:val="center" w:pos="9072"/>
        </w:tabs>
        <w:ind w:left="540" w:hanging="540"/>
        <w:jc w:val="left"/>
      </w:pPr>
      <w:r w:rsidRPr="009E5C01">
        <w:t>X</w:t>
      </w:r>
      <w:r w:rsidR="00B863C3" w:rsidRPr="009E5C01">
        <w:t>.</w:t>
      </w:r>
      <w:r w:rsidR="005E5DB4" w:rsidRPr="009E5C01">
        <w:tab/>
      </w:r>
      <w:hyperlink w:anchor="_X._EDUCATION/TRAINING_PLAN" w:history="1">
        <w:r w:rsidR="00A12C3C" w:rsidRPr="009E5C01">
          <w:rPr>
            <w:rStyle w:val="Hyperlink"/>
            <w:color w:val="auto"/>
            <w:u w:val="none"/>
          </w:rPr>
          <w:t xml:space="preserve">EDUCATION/TRAINING PLAN FOR </w:t>
        </w:r>
        <w:r w:rsidR="007112F4" w:rsidRPr="009E5C01">
          <w:rPr>
            <w:rStyle w:val="Hyperlink"/>
            <w:color w:val="auto"/>
            <w:u w:val="none"/>
          </w:rPr>
          <w:t>RESPONSIBLE CONDUC</w:t>
        </w:r>
        <w:r w:rsidR="00D664A6" w:rsidRPr="009E5C01">
          <w:rPr>
            <w:rStyle w:val="Hyperlink"/>
            <w:color w:val="auto"/>
            <w:u w:val="none"/>
          </w:rPr>
          <w:t>T</w:t>
        </w:r>
        <w:r w:rsidR="007112F4" w:rsidRPr="009E5C01">
          <w:rPr>
            <w:rStyle w:val="Hyperlink"/>
            <w:color w:val="auto"/>
            <w:u w:val="none"/>
          </w:rPr>
          <w:t xml:space="preserve"> </w:t>
        </w:r>
        <w:r w:rsidR="00A12C3C" w:rsidRPr="009E5C01">
          <w:rPr>
            <w:rStyle w:val="Hyperlink"/>
            <w:color w:val="auto"/>
            <w:u w:val="none"/>
          </w:rPr>
          <w:t>OF RESEARC</w:t>
        </w:r>
        <w:r w:rsidR="007724A3" w:rsidRPr="009E5C01">
          <w:rPr>
            <w:rStyle w:val="Hyperlink"/>
            <w:color w:val="auto"/>
            <w:u w:val="none"/>
          </w:rPr>
          <w:t>H</w:t>
        </w:r>
      </w:hyperlink>
      <w:r w:rsidR="009E5C01" w:rsidRPr="009E5C01">
        <w:t>…………………………………………………………………………...</w:t>
      </w:r>
      <w:r w:rsidR="009E5C01" w:rsidRPr="009E5C01">
        <w:tab/>
        <w:t>14</w:t>
      </w:r>
    </w:p>
    <w:p w14:paraId="68B86DD2" w14:textId="06D7105E" w:rsidR="00846A3C" w:rsidRPr="009E5C01" w:rsidRDefault="00846A3C" w:rsidP="009E5C01">
      <w:pPr>
        <w:pStyle w:val="Title"/>
        <w:tabs>
          <w:tab w:val="center" w:pos="9072"/>
        </w:tabs>
        <w:ind w:left="540" w:hanging="540"/>
        <w:jc w:val="left"/>
      </w:pPr>
      <w:r w:rsidRPr="009E5C01">
        <w:t>XI.</w:t>
      </w:r>
      <w:r w:rsidR="005E5DB4" w:rsidRPr="009E5C01">
        <w:tab/>
      </w:r>
      <w:hyperlink w:anchor="_XI._TRAINING_IN" w:history="1">
        <w:r w:rsidRPr="009E5C01">
          <w:rPr>
            <w:rStyle w:val="Hyperlink"/>
            <w:caps/>
            <w:color w:val="auto"/>
            <w:u w:val="none"/>
          </w:rPr>
          <w:t>Training in Relationship Violence and Sexual Misconduct Policy</w:t>
        </w:r>
      </w:hyperlink>
      <w:r w:rsidR="009E5C01" w:rsidRPr="009E5C01">
        <w:rPr>
          <w:caps/>
        </w:rPr>
        <w:t>……………………………………………………………………………</w:t>
      </w:r>
      <w:proofErr w:type="gramStart"/>
      <w:r w:rsidR="009E5C01" w:rsidRPr="009E5C01">
        <w:rPr>
          <w:caps/>
        </w:rPr>
        <w:t>…..</w:t>
      </w:r>
      <w:proofErr w:type="gramEnd"/>
      <w:r w:rsidR="009E5C01" w:rsidRPr="009E5C01">
        <w:rPr>
          <w:caps/>
        </w:rPr>
        <w:tab/>
        <w:t>14</w:t>
      </w:r>
    </w:p>
    <w:p w14:paraId="15750F31" w14:textId="08012F03" w:rsidR="00EF75D0" w:rsidRPr="009E5C01" w:rsidRDefault="00D72B23" w:rsidP="009E5C01">
      <w:pPr>
        <w:pStyle w:val="Title"/>
        <w:tabs>
          <w:tab w:val="center" w:pos="9072"/>
        </w:tabs>
        <w:ind w:left="540" w:hanging="540"/>
        <w:jc w:val="left"/>
      </w:pPr>
      <w:r w:rsidRPr="009E5C01">
        <w:t>X</w:t>
      </w:r>
      <w:r w:rsidR="00846A3C" w:rsidRPr="009E5C01">
        <w:t>I</w:t>
      </w:r>
      <w:r w:rsidR="000A7632" w:rsidRPr="009E5C01">
        <w:t>I</w:t>
      </w:r>
      <w:r w:rsidRPr="009E5C01">
        <w:t>.</w:t>
      </w:r>
      <w:r w:rsidR="002E3FD6" w:rsidRPr="009E5C01">
        <w:t xml:space="preserve"> </w:t>
      </w:r>
      <w:r w:rsidRPr="009E5C01">
        <w:tab/>
      </w:r>
      <w:hyperlink w:anchor="_XII._NECESSARY_FORMS" w:history="1">
        <w:r w:rsidR="007724A3" w:rsidRPr="009E5C01">
          <w:rPr>
            <w:rStyle w:val="Hyperlink"/>
            <w:color w:val="auto"/>
            <w:u w:val="none"/>
          </w:rPr>
          <w:t>NECESSA</w:t>
        </w:r>
        <w:r w:rsidR="00D664A6" w:rsidRPr="009E5C01">
          <w:rPr>
            <w:rStyle w:val="Hyperlink"/>
            <w:color w:val="auto"/>
            <w:u w:val="none"/>
          </w:rPr>
          <w:t>R</w:t>
        </w:r>
        <w:r w:rsidR="007724A3" w:rsidRPr="009E5C01">
          <w:rPr>
            <w:rStyle w:val="Hyperlink"/>
            <w:color w:val="auto"/>
            <w:u w:val="none"/>
          </w:rPr>
          <w:t>Y FORMS</w:t>
        </w:r>
      </w:hyperlink>
      <w:r w:rsidR="009E5C01" w:rsidRPr="009E5C01">
        <w:t>……………………………………………………………</w:t>
      </w:r>
      <w:proofErr w:type="gramStart"/>
      <w:r w:rsidR="009E5C01" w:rsidRPr="009E5C01">
        <w:t>…..</w:t>
      </w:r>
      <w:proofErr w:type="gramEnd"/>
      <w:r w:rsidR="009E5C01" w:rsidRPr="009E5C01">
        <w:tab/>
        <w:t>14</w:t>
      </w:r>
    </w:p>
    <w:p w14:paraId="5F902BE3" w14:textId="77777777" w:rsidR="00EA2D17" w:rsidRDefault="00EA2D17" w:rsidP="005E5DB4">
      <w:pPr>
        <w:pStyle w:val="Title"/>
        <w:jc w:val="left"/>
      </w:pPr>
    </w:p>
    <w:p w14:paraId="00A4613D" w14:textId="77777777" w:rsidR="00EA2D17" w:rsidRDefault="00EA2D17" w:rsidP="005E5DB4">
      <w:pPr>
        <w:pStyle w:val="Title"/>
        <w:jc w:val="left"/>
      </w:pPr>
    </w:p>
    <w:p w14:paraId="0659F120" w14:textId="789430E4" w:rsidR="00EA2D17" w:rsidRPr="000A47D1" w:rsidRDefault="00EA2D17" w:rsidP="005E5DB4">
      <w:pPr>
        <w:pStyle w:val="Title"/>
        <w:jc w:val="left"/>
        <w:sectPr w:rsidR="00EA2D17" w:rsidRPr="000A47D1" w:rsidSect="0078716A">
          <w:footerReference w:type="even" r:id="rId14"/>
          <w:footerReference w:type="default" r:id="rId15"/>
          <w:pgSz w:w="12240" w:h="15840" w:code="1"/>
          <w:pgMar w:top="1152" w:right="1584" w:bottom="1152" w:left="1584" w:header="144" w:footer="0" w:gutter="0"/>
          <w:pgNumType w:fmt="lowerRoman" w:start="1"/>
          <w:cols w:space="720"/>
          <w:titlePg/>
          <w:docGrid w:linePitch="360"/>
        </w:sectPr>
      </w:pPr>
    </w:p>
    <w:p w14:paraId="7004013C" w14:textId="0F290372" w:rsidR="007A5FA5" w:rsidRPr="000A47D1" w:rsidRDefault="003539F1" w:rsidP="00466E8F">
      <w:pPr>
        <w:ind w:firstLine="432"/>
        <w:rPr>
          <w:b/>
          <w:bCs/>
          <w:sz w:val="22"/>
          <w:szCs w:val="22"/>
        </w:rPr>
      </w:pPr>
      <w:r w:rsidRPr="000A47D1">
        <w:rPr>
          <w:b/>
          <w:bCs/>
          <w:i/>
          <w:iCs/>
          <w:sz w:val="22"/>
          <w:szCs w:val="22"/>
        </w:rPr>
        <w:t xml:space="preserve">This document serves as a supplement to the Graduate Handbook </w:t>
      </w:r>
      <w:r w:rsidR="00612533" w:rsidRPr="000A47D1">
        <w:rPr>
          <w:b/>
          <w:bCs/>
          <w:i/>
          <w:iCs/>
          <w:sz w:val="22"/>
          <w:szCs w:val="22"/>
        </w:rPr>
        <w:t xml:space="preserve">for each student’s </w:t>
      </w:r>
      <w:r w:rsidR="00D54722">
        <w:rPr>
          <w:b/>
          <w:bCs/>
          <w:i/>
          <w:iCs/>
          <w:sz w:val="22"/>
          <w:szCs w:val="22"/>
        </w:rPr>
        <w:t xml:space="preserve">primary </w:t>
      </w:r>
      <w:r w:rsidR="0064231C" w:rsidRPr="000A47D1">
        <w:rPr>
          <w:b/>
          <w:bCs/>
          <w:i/>
          <w:iCs/>
          <w:sz w:val="22"/>
          <w:szCs w:val="22"/>
        </w:rPr>
        <w:t>degree</w:t>
      </w:r>
      <w:r w:rsidR="008B4E76" w:rsidRPr="000A47D1">
        <w:rPr>
          <w:b/>
          <w:bCs/>
          <w:i/>
          <w:iCs/>
          <w:sz w:val="22"/>
          <w:szCs w:val="22"/>
        </w:rPr>
        <w:t>-</w:t>
      </w:r>
      <w:r w:rsidR="0064231C" w:rsidRPr="000A47D1">
        <w:rPr>
          <w:b/>
          <w:bCs/>
          <w:i/>
          <w:iCs/>
          <w:sz w:val="22"/>
          <w:szCs w:val="22"/>
        </w:rPr>
        <w:t xml:space="preserve">granting </w:t>
      </w:r>
      <w:r w:rsidR="00BE0F03">
        <w:rPr>
          <w:b/>
          <w:bCs/>
          <w:i/>
          <w:iCs/>
          <w:sz w:val="22"/>
          <w:szCs w:val="22"/>
        </w:rPr>
        <w:t xml:space="preserve">department or </w:t>
      </w:r>
      <w:r w:rsidR="0064231C" w:rsidRPr="000A47D1">
        <w:rPr>
          <w:b/>
          <w:bCs/>
          <w:i/>
          <w:iCs/>
          <w:sz w:val="22"/>
          <w:szCs w:val="22"/>
        </w:rPr>
        <w:t>interdepartmental</w:t>
      </w:r>
      <w:r w:rsidR="0064231C" w:rsidRPr="000A47D1">
        <w:rPr>
          <w:i/>
          <w:iCs/>
          <w:sz w:val="22"/>
          <w:szCs w:val="22"/>
        </w:rPr>
        <w:t xml:space="preserve"> </w:t>
      </w:r>
      <w:r w:rsidR="00612533" w:rsidRPr="000A47D1">
        <w:rPr>
          <w:b/>
          <w:bCs/>
          <w:i/>
          <w:iCs/>
          <w:sz w:val="22"/>
          <w:szCs w:val="22"/>
        </w:rPr>
        <w:t>program</w:t>
      </w:r>
      <w:r w:rsidR="00612533" w:rsidRPr="000A47D1">
        <w:rPr>
          <w:b/>
          <w:bCs/>
          <w:sz w:val="22"/>
          <w:szCs w:val="22"/>
        </w:rPr>
        <w:t>.</w:t>
      </w:r>
      <w:r w:rsidR="00466E8F" w:rsidRPr="000A47D1">
        <w:rPr>
          <w:b/>
          <w:bCs/>
          <w:sz w:val="22"/>
          <w:szCs w:val="22"/>
        </w:rPr>
        <w:t xml:space="preserve"> </w:t>
      </w:r>
      <w:r w:rsidR="00466E8F" w:rsidRPr="000A47D1">
        <w:rPr>
          <w:sz w:val="22"/>
          <w:szCs w:val="22"/>
        </w:rPr>
        <w:t>It</w:t>
      </w:r>
      <w:r w:rsidR="0090743D" w:rsidRPr="000A47D1">
        <w:rPr>
          <w:sz w:val="22"/>
          <w:szCs w:val="22"/>
        </w:rPr>
        <w:t xml:space="preserve"> is designed to </w:t>
      </w:r>
      <w:r w:rsidR="00612BE0" w:rsidRPr="000A47D1">
        <w:rPr>
          <w:sz w:val="22"/>
          <w:szCs w:val="22"/>
        </w:rPr>
        <w:t>help</w:t>
      </w:r>
      <w:r w:rsidR="0090743D" w:rsidRPr="000A47D1">
        <w:rPr>
          <w:sz w:val="22"/>
          <w:szCs w:val="22"/>
        </w:rPr>
        <w:t xml:space="preserve"> graduate students in the </w:t>
      </w:r>
      <w:r w:rsidR="009F1FEE" w:rsidRPr="000A47D1">
        <w:rPr>
          <w:sz w:val="22"/>
          <w:szCs w:val="22"/>
        </w:rPr>
        <w:t>Michigan State University</w:t>
      </w:r>
      <w:r w:rsidR="00222C23" w:rsidRPr="000A47D1">
        <w:rPr>
          <w:sz w:val="22"/>
          <w:szCs w:val="22"/>
        </w:rPr>
        <w:t xml:space="preserve"> (MSU)</w:t>
      </w:r>
      <w:r w:rsidR="009F1FEE" w:rsidRPr="000A47D1">
        <w:rPr>
          <w:sz w:val="22"/>
          <w:szCs w:val="22"/>
        </w:rPr>
        <w:t xml:space="preserve"> Molecular Plant Sciences (MPS) program</w:t>
      </w:r>
      <w:r w:rsidR="00612BE0" w:rsidRPr="000A47D1">
        <w:rPr>
          <w:sz w:val="22"/>
          <w:szCs w:val="22"/>
        </w:rPr>
        <w:t xml:space="preserve"> understand</w:t>
      </w:r>
      <w:r w:rsidR="0090743D" w:rsidRPr="000A47D1">
        <w:rPr>
          <w:sz w:val="22"/>
          <w:szCs w:val="22"/>
        </w:rPr>
        <w:t xml:space="preserve"> the </w:t>
      </w:r>
      <w:r w:rsidR="00612BE0" w:rsidRPr="000A47D1">
        <w:rPr>
          <w:sz w:val="22"/>
          <w:szCs w:val="22"/>
        </w:rPr>
        <w:t>requirements and guidelines</w:t>
      </w:r>
      <w:r w:rsidR="0090743D" w:rsidRPr="000A47D1">
        <w:rPr>
          <w:sz w:val="22"/>
          <w:szCs w:val="22"/>
        </w:rPr>
        <w:t xml:space="preserve"> for degree completion and provide students with </w:t>
      </w:r>
      <w:r w:rsidR="00612BE0" w:rsidRPr="000A47D1">
        <w:rPr>
          <w:sz w:val="22"/>
          <w:szCs w:val="22"/>
        </w:rPr>
        <w:t xml:space="preserve">general </w:t>
      </w:r>
      <w:r w:rsidR="0090743D" w:rsidRPr="000A47D1">
        <w:rPr>
          <w:sz w:val="22"/>
          <w:szCs w:val="22"/>
        </w:rPr>
        <w:t xml:space="preserve">information </w:t>
      </w:r>
      <w:r w:rsidR="00612BE0" w:rsidRPr="000A47D1">
        <w:rPr>
          <w:sz w:val="22"/>
          <w:szCs w:val="22"/>
        </w:rPr>
        <w:t>on</w:t>
      </w:r>
      <w:r w:rsidR="0090743D" w:rsidRPr="000A47D1">
        <w:rPr>
          <w:sz w:val="22"/>
          <w:szCs w:val="22"/>
        </w:rPr>
        <w:t xml:space="preserve"> </w:t>
      </w:r>
      <w:r w:rsidR="001A614C" w:rsidRPr="000A47D1">
        <w:rPr>
          <w:sz w:val="22"/>
          <w:szCs w:val="22"/>
        </w:rPr>
        <w:t>life at MSU</w:t>
      </w:r>
      <w:r w:rsidR="0090743D" w:rsidRPr="000A47D1">
        <w:rPr>
          <w:sz w:val="22"/>
          <w:szCs w:val="22"/>
        </w:rPr>
        <w:t xml:space="preserve">. Entering students </w:t>
      </w:r>
      <w:r w:rsidR="00C324E5" w:rsidRPr="000A47D1">
        <w:rPr>
          <w:sz w:val="22"/>
          <w:szCs w:val="22"/>
        </w:rPr>
        <w:t>should read</w:t>
      </w:r>
      <w:r w:rsidR="0090743D" w:rsidRPr="000A47D1">
        <w:rPr>
          <w:sz w:val="22"/>
          <w:szCs w:val="22"/>
        </w:rPr>
        <w:t xml:space="preserve"> this handbook</w:t>
      </w:r>
      <w:r w:rsidR="00C324E5" w:rsidRPr="000A47D1">
        <w:rPr>
          <w:sz w:val="22"/>
          <w:szCs w:val="22"/>
        </w:rPr>
        <w:t xml:space="preserve"> </w:t>
      </w:r>
      <w:r w:rsidR="003F2F9D" w:rsidRPr="000A47D1">
        <w:rPr>
          <w:sz w:val="22"/>
          <w:szCs w:val="22"/>
        </w:rPr>
        <w:t>at</w:t>
      </w:r>
      <w:r w:rsidR="00C324E5" w:rsidRPr="000A47D1">
        <w:rPr>
          <w:sz w:val="22"/>
          <w:szCs w:val="22"/>
        </w:rPr>
        <w:t xml:space="preserve"> the </w:t>
      </w:r>
      <w:r w:rsidR="00144E71" w:rsidRPr="000A47D1">
        <w:rPr>
          <w:sz w:val="22"/>
          <w:szCs w:val="22"/>
        </w:rPr>
        <w:t>program</w:t>
      </w:r>
      <w:r w:rsidR="00C324E5" w:rsidRPr="000A47D1">
        <w:rPr>
          <w:sz w:val="22"/>
          <w:szCs w:val="22"/>
        </w:rPr>
        <w:t xml:space="preserve"> website</w:t>
      </w:r>
      <w:r w:rsidR="0090743D" w:rsidRPr="000A47D1">
        <w:rPr>
          <w:sz w:val="22"/>
          <w:szCs w:val="22"/>
        </w:rPr>
        <w:t xml:space="preserve"> and become familiar with the contents. </w:t>
      </w:r>
    </w:p>
    <w:p w14:paraId="3DA59E0A" w14:textId="7C5851F7" w:rsidR="0090743D" w:rsidRPr="000A47D1" w:rsidRDefault="0090743D" w:rsidP="00A12298">
      <w:pPr>
        <w:ind w:firstLine="432"/>
        <w:rPr>
          <w:rFonts w:eastAsiaTheme="minorEastAsia"/>
          <w:sz w:val="22"/>
          <w:szCs w:val="22"/>
          <w:lang w:eastAsia="zh-CN"/>
        </w:rPr>
      </w:pPr>
      <w:r w:rsidRPr="000A47D1">
        <w:rPr>
          <w:sz w:val="22"/>
          <w:szCs w:val="22"/>
        </w:rPr>
        <w:t xml:space="preserve">Please </w:t>
      </w:r>
      <w:r w:rsidR="004447A9" w:rsidRPr="000A47D1">
        <w:rPr>
          <w:sz w:val="22"/>
          <w:szCs w:val="22"/>
        </w:rPr>
        <w:t xml:space="preserve">download and </w:t>
      </w:r>
      <w:r w:rsidRPr="000A47D1">
        <w:rPr>
          <w:b/>
          <w:bCs/>
          <w:i/>
          <w:iCs/>
          <w:sz w:val="22"/>
          <w:szCs w:val="22"/>
        </w:rPr>
        <w:t>keep this copy</w:t>
      </w:r>
      <w:r w:rsidRPr="000A47D1">
        <w:rPr>
          <w:sz w:val="22"/>
          <w:szCs w:val="22"/>
        </w:rPr>
        <w:t xml:space="preserve"> because the guidelines that were in effect at the time of </w:t>
      </w:r>
      <w:r w:rsidR="00F2017B">
        <w:rPr>
          <w:sz w:val="22"/>
          <w:szCs w:val="22"/>
        </w:rPr>
        <w:t xml:space="preserve">your </w:t>
      </w:r>
      <w:r w:rsidRPr="000A47D1">
        <w:rPr>
          <w:sz w:val="22"/>
          <w:szCs w:val="22"/>
        </w:rPr>
        <w:t xml:space="preserve">entry into the program are the ones that will apply for your entire tenure as a student, </w:t>
      </w:r>
      <w:r w:rsidRPr="002278F6">
        <w:rPr>
          <w:i/>
          <w:iCs/>
          <w:sz w:val="22"/>
          <w:szCs w:val="22"/>
        </w:rPr>
        <w:t>i.e.</w:t>
      </w:r>
      <w:r w:rsidR="00046858" w:rsidRPr="000A47D1">
        <w:rPr>
          <w:sz w:val="22"/>
          <w:szCs w:val="22"/>
        </w:rPr>
        <w:t>,</w:t>
      </w:r>
      <w:r w:rsidRPr="000A47D1">
        <w:rPr>
          <w:sz w:val="22"/>
          <w:szCs w:val="22"/>
        </w:rPr>
        <w:t xml:space="preserve"> changes made to the guidelines after your entry into the </w:t>
      </w:r>
      <w:r w:rsidR="009F1FEE" w:rsidRPr="000A47D1">
        <w:rPr>
          <w:sz w:val="22"/>
          <w:szCs w:val="22"/>
        </w:rPr>
        <w:t>MPS program</w:t>
      </w:r>
      <w:r w:rsidRPr="000A47D1">
        <w:rPr>
          <w:sz w:val="22"/>
          <w:szCs w:val="22"/>
        </w:rPr>
        <w:t xml:space="preserve"> </w:t>
      </w:r>
      <w:r w:rsidR="00612BE0" w:rsidRPr="000A47D1">
        <w:rPr>
          <w:sz w:val="22"/>
          <w:szCs w:val="22"/>
        </w:rPr>
        <w:t>are generally not retroactive</w:t>
      </w:r>
      <w:r w:rsidRPr="000A47D1">
        <w:rPr>
          <w:sz w:val="22"/>
          <w:szCs w:val="22"/>
        </w:rPr>
        <w:t>. Also, please note that all requirements of the Graduate School</w:t>
      </w:r>
      <w:r w:rsidR="008E1DBA" w:rsidRPr="000A47D1">
        <w:rPr>
          <w:sz w:val="22"/>
          <w:szCs w:val="22"/>
        </w:rPr>
        <w:t>,</w:t>
      </w:r>
      <w:r w:rsidRPr="000A47D1">
        <w:rPr>
          <w:sz w:val="22"/>
          <w:szCs w:val="22"/>
        </w:rPr>
        <w:t xml:space="preserve"> </w:t>
      </w:r>
      <w:r w:rsidR="00222C23" w:rsidRPr="000A47D1">
        <w:rPr>
          <w:sz w:val="22"/>
          <w:szCs w:val="22"/>
        </w:rPr>
        <w:t xml:space="preserve">the </w:t>
      </w:r>
      <w:r w:rsidRPr="000A47D1">
        <w:rPr>
          <w:sz w:val="22"/>
          <w:szCs w:val="22"/>
        </w:rPr>
        <w:t xml:space="preserve">College of Natural Sciences </w:t>
      </w:r>
      <w:r w:rsidR="00222C23" w:rsidRPr="000A47D1">
        <w:rPr>
          <w:sz w:val="22"/>
          <w:szCs w:val="22"/>
        </w:rPr>
        <w:t xml:space="preserve">or College of Agriculture &amp; Natural Resources </w:t>
      </w:r>
      <w:r w:rsidRPr="000A47D1">
        <w:rPr>
          <w:sz w:val="22"/>
          <w:szCs w:val="22"/>
        </w:rPr>
        <w:t xml:space="preserve">also apply to you, even if </w:t>
      </w:r>
      <w:r w:rsidR="00DE6D32" w:rsidRPr="000A47D1">
        <w:rPr>
          <w:sz w:val="22"/>
          <w:szCs w:val="22"/>
        </w:rPr>
        <w:t xml:space="preserve">some of them are </w:t>
      </w:r>
      <w:r w:rsidRPr="000A47D1">
        <w:rPr>
          <w:sz w:val="22"/>
          <w:szCs w:val="22"/>
        </w:rPr>
        <w:t xml:space="preserve">not specified in this manual. </w:t>
      </w:r>
    </w:p>
    <w:p w14:paraId="21A02ADC" w14:textId="77777777" w:rsidR="00A96E45" w:rsidRPr="000A47D1" w:rsidRDefault="00A96E45" w:rsidP="00A96E45">
      <w:pPr>
        <w:rPr>
          <w:sz w:val="22"/>
          <w:szCs w:val="22"/>
        </w:rPr>
      </w:pPr>
    </w:p>
    <w:p w14:paraId="15ACAB78" w14:textId="616116B7" w:rsidR="0098737B" w:rsidRPr="000A47D1" w:rsidRDefault="0098737B" w:rsidP="00BF10F2">
      <w:pPr>
        <w:pStyle w:val="Heading1"/>
      </w:pPr>
      <w:bookmarkStart w:id="0" w:name="_I._PROGRAM_OVERVIEW"/>
      <w:bookmarkEnd w:id="0"/>
      <w:r w:rsidRPr="000A47D1">
        <w:t>I.</w:t>
      </w:r>
      <w:r w:rsidR="00203331" w:rsidRPr="000A47D1">
        <w:t xml:space="preserve"> </w:t>
      </w:r>
      <w:r w:rsidRPr="000A47D1">
        <w:t>P</w:t>
      </w:r>
      <w:r w:rsidR="00BF10F2">
        <w:t>R</w:t>
      </w:r>
      <w:r w:rsidRPr="000A47D1">
        <w:t>OGRAM OVERVIEW</w:t>
      </w:r>
    </w:p>
    <w:p w14:paraId="1C3AD929" w14:textId="77777777" w:rsidR="0098737B" w:rsidRPr="000A47D1" w:rsidRDefault="003B7F70" w:rsidP="00E5396C">
      <w:pPr>
        <w:pStyle w:val="Item"/>
        <w:tabs>
          <w:tab w:val="clear" w:pos="720"/>
        </w:tabs>
        <w:rPr>
          <w:b/>
          <w:sz w:val="22"/>
          <w:szCs w:val="22"/>
        </w:rPr>
      </w:pPr>
      <w:r w:rsidRPr="000A47D1">
        <w:rPr>
          <w:b/>
          <w:sz w:val="22"/>
          <w:szCs w:val="22"/>
        </w:rPr>
        <w:tab/>
      </w:r>
      <w:r w:rsidRPr="000A47D1">
        <w:rPr>
          <w:b/>
          <w:sz w:val="22"/>
          <w:szCs w:val="22"/>
        </w:rPr>
        <w:tab/>
      </w:r>
    </w:p>
    <w:p w14:paraId="4446DAD3" w14:textId="58FFFC44" w:rsidR="00D71F59" w:rsidRPr="000A47D1" w:rsidRDefault="009B0F50" w:rsidP="00BF10F2">
      <w:pPr>
        <w:pStyle w:val="Heading2"/>
      </w:pPr>
      <w:bookmarkStart w:id="1" w:name="_A._MPS_IS"/>
      <w:bookmarkEnd w:id="1"/>
      <w:r w:rsidRPr="000A47D1">
        <w:t xml:space="preserve">A. </w:t>
      </w:r>
      <w:r w:rsidR="00CA7896" w:rsidRPr="000A47D1">
        <w:t>MPS IS A DUAL-MAJOR PROGRAM</w:t>
      </w:r>
    </w:p>
    <w:p w14:paraId="2C7CA1E6" w14:textId="554C8A7F" w:rsidR="00D7421B" w:rsidRPr="000A47D1" w:rsidRDefault="00313194" w:rsidP="00875717">
      <w:pPr>
        <w:autoSpaceDE w:val="0"/>
        <w:autoSpaceDN w:val="0"/>
        <w:adjustRightInd w:val="0"/>
        <w:ind w:firstLine="432"/>
        <w:rPr>
          <w:rFonts w:eastAsiaTheme="minorEastAsia"/>
          <w:sz w:val="22"/>
          <w:szCs w:val="22"/>
          <w:lang w:eastAsia="zh-CN"/>
        </w:rPr>
      </w:pPr>
      <w:r w:rsidRPr="000A47D1">
        <w:rPr>
          <w:sz w:val="22"/>
          <w:szCs w:val="22"/>
        </w:rPr>
        <w:t xml:space="preserve">The </w:t>
      </w:r>
      <w:r w:rsidR="009F1FEE" w:rsidRPr="000A47D1">
        <w:rPr>
          <w:sz w:val="22"/>
          <w:szCs w:val="22"/>
        </w:rPr>
        <w:t xml:space="preserve">MPS </w:t>
      </w:r>
      <w:r w:rsidR="00D36454" w:rsidRPr="000A47D1">
        <w:rPr>
          <w:sz w:val="22"/>
          <w:szCs w:val="22"/>
        </w:rPr>
        <w:t xml:space="preserve">Graduate </w:t>
      </w:r>
      <w:r w:rsidR="00222C23" w:rsidRPr="000A47D1">
        <w:rPr>
          <w:sz w:val="22"/>
          <w:szCs w:val="22"/>
        </w:rPr>
        <w:t>p</w:t>
      </w:r>
      <w:r w:rsidRPr="000A47D1">
        <w:rPr>
          <w:sz w:val="22"/>
          <w:szCs w:val="22"/>
        </w:rPr>
        <w:t xml:space="preserve">rogram at Michigan State University is </w:t>
      </w:r>
      <w:r w:rsidR="009F1FEE" w:rsidRPr="000A47D1">
        <w:rPr>
          <w:sz w:val="22"/>
          <w:szCs w:val="22"/>
        </w:rPr>
        <w:t xml:space="preserve">a </w:t>
      </w:r>
      <w:r w:rsidR="00222C23" w:rsidRPr="000A47D1">
        <w:rPr>
          <w:sz w:val="22"/>
          <w:szCs w:val="22"/>
        </w:rPr>
        <w:t>dual-major</w:t>
      </w:r>
      <w:r w:rsidR="009F1FEE" w:rsidRPr="000A47D1">
        <w:rPr>
          <w:sz w:val="22"/>
          <w:szCs w:val="22"/>
        </w:rPr>
        <w:t xml:space="preserve"> program. </w:t>
      </w:r>
      <w:r w:rsidR="00D7421B" w:rsidRPr="000A47D1">
        <w:rPr>
          <w:sz w:val="22"/>
          <w:szCs w:val="22"/>
        </w:rPr>
        <w:t xml:space="preserve">All students </w:t>
      </w:r>
      <w:r w:rsidR="001F7160" w:rsidRPr="000A47D1">
        <w:rPr>
          <w:sz w:val="22"/>
          <w:szCs w:val="22"/>
        </w:rPr>
        <w:t>must be affiliated with</w:t>
      </w:r>
      <w:r w:rsidR="00D7421B" w:rsidRPr="000A47D1">
        <w:rPr>
          <w:sz w:val="22"/>
          <w:szCs w:val="22"/>
        </w:rPr>
        <w:t xml:space="preserve"> a </w:t>
      </w:r>
      <w:r w:rsidR="009E7197" w:rsidRPr="000A47D1">
        <w:rPr>
          <w:sz w:val="22"/>
          <w:szCs w:val="22"/>
        </w:rPr>
        <w:t>degree-</w:t>
      </w:r>
      <w:r w:rsidR="00797238" w:rsidRPr="000A47D1">
        <w:rPr>
          <w:sz w:val="22"/>
          <w:szCs w:val="22"/>
        </w:rPr>
        <w:t>granting program</w:t>
      </w:r>
      <w:r w:rsidR="00723BEC">
        <w:rPr>
          <w:sz w:val="22"/>
          <w:szCs w:val="22"/>
        </w:rPr>
        <w:t xml:space="preserve">, </w:t>
      </w:r>
      <w:r w:rsidR="00D7421B" w:rsidRPr="000A47D1">
        <w:rPr>
          <w:sz w:val="22"/>
          <w:szCs w:val="22"/>
        </w:rPr>
        <w:t>department</w:t>
      </w:r>
      <w:r w:rsidR="009E7197" w:rsidRPr="000A47D1">
        <w:rPr>
          <w:sz w:val="22"/>
          <w:szCs w:val="22"/>
        </w:rPr>
        <w:t xml:space="preserve">-based </w:t>
      </w:r>
      <w:r w:rsidR="0006252E" w:rsidRPr="000A47D1">
        <w:rPr>
          <w:sz w:val="22"/>
          <w:szCs w:val="22"/>
        </w:rPr>
        <w:t xml:space="preserve">or interdepartmental. </w:t>
      </w:r>
      <w:r w:rsidR="00D7421B" w:rsidRPr="000A47D1">
        <w:rPr>
          <w:sz w:val="22"/>
          <w:szCs w:val="22"/>
        </w:rPr>
        <w:t xml:space="preserve">Each </w:t>
      </w:r>
      <w:r w:rsidR="0006252E" w:rsidRPr="000A47D1">
        <w:rPr>
          <w:sz w:val="22"/>
          <w:szCs w:val="22"/>
        </w:rPr>
        <w:t xml:space="preserve">program </w:t>
      </w:r>
      <w:r w:rsidR="00D7421B" w:rsidRPr="000A47D1">
        <w:rPr>
          <w:sz w:val="22"/>
          <w:szCs w:val="22"/>
        </w:rPr>
        <w:t xml:space="preserve">has specific requirements, expectations, and other guidelines for </w:t>
      </w:r>
      <w:r w:rsidR="00A9449D" w:rsidRPr="000A47D1">
        <w:rPr>
          <w:sz w:val="22"/>
          <w:szCs w:val="22"/>
        </w:rPr>
        <w:t>its students. In some cases, the MPS</w:t>
      </w:r>
      <w:r w:rsidR="00612BE0" w:rsidRPr="000A47D1">
        <w:rPr>
          <w:sz w:val="22"/>
          <w:szCs w:val="22"/>
        </w:rPr>
        <w:t xml:space="preserve"> requirements </w:t>
      </w:r>
      <w:r w:rsidR="00046858" w:rsidRPr="000A47D1">
        <w:rPr>
          <w:sz w:val="22"/>
          <w:szCs w:val="22"/>
        </w:rPr>
        <w:t>are</w:t>
      </w:r>
      <w:r w:rsidR="00D7421B" w:rsidRPr="000A47D1">
        <w:rPr>
          <w:sz w:val="22"/>
          <w:szCs w:val="22"/>
        </w:rPr>
        <w:t xml:space="preserve"> similar or identical to those for </w:t>
      </w:r>
      <w:r w:rsidR="009E7197" w:rsidRPr="000A47D1">
        <w:rPr>
          <w:sz w:val="22"/>
          <w:szCs w:val="22"/>
        </w:rPr>
        <w:t xml:space="preserve">a degree-granting </w:t>
      </w:r>
      <w:r w:rsidR="0006252E" w:rsidRPr="000A47D1">
        <w:rPr>
          <w:sz w:val="22"/>
          <w:szCs w:val="22"/>
        </w:rPr>
        <w:t>program</w:t>
      </w:r>
      <w:r w:rsidR="00D7421B" w:rsidRPr="000A47D1">
        <w:rPr>
          <w:sz w:val="22"/>
          <w:szCs w:val="22"/>
        </w:rPr>
        <w:t xml:space="preserve">. In other cases, the requirements for MPS may extend those that pertain to the student’s </w:t>
      </w:r>
      <w:r w:rsidR="00B8737D">
        <w:rPr>
          <w:sz w:val="22"/>
          <w:szCs w:val="22"/>
        </w:rPr>
        <w:t>primary degree</w:t>
      </w:r>
      <w:r w:rsidR="00D7421B" w:rsidRPr="000A47D1">
        <w:rPr>
          <w:sz w:val="22"/>
          <w:szCs w:val="22"/>
        </w:rPr>
        <w:t xml:space="preserve"> </w:t>
      </w:r>
      <w:r w:rsidR="0006252E" w:rsidRPr="000A47D1">
        <w:rPr>
          <w:sz w:val="22"/>
          <w:szCs w:val="22"/>
        </w:rPr>
        <w:t>program</w:t>
      </w:r>
      <w:r w:rsidR="00D7421B" w:rsidRPr="000A47D1">
        <w:rPr>
          <w:sz w:val="22"/>
          <w:szCs w:val="22"/>
        </w:rPr>
        <w:t>.</w:t>
      </w:r>
      <w:r w:rsidR="00AC7F75" w:rsidRPr="000A47D1">
        <w:rPr>
          <w:sz w:val="22"/>
          <w:szCs w:val="22"/>
        </w:rPr>
        <w:t xml:space="preserve"> </w:t>
      </w:r>
      <w:r w:rsidR="00D7421B" w:rsidRPr="000A47D1">
        <w:rPr>
          <w:sz w:val="22"/>
          <w:szCs w:val="22"/>
        </w:rPr>
        <w:t xml:space="preserve">All MPS students must therefore be cognizant of the requirements, expectations, and guidelines pertaining to </w:t>
      </w:r>
      <w:r w:rsidR="00D7421B" w:rsidRPr="00B37BE2">
        <w:rPr>
          <w:b/>
          <w:bCs/>
          <w:i/>
          <w:iCs/>
          <w:sz w:val="22"/>
          <w:szCs w:val="22"/>
        </w:rPr>
        <w:t>both</w:t>
      </w:r>
      <w:r w:rsidR="00D7421B" w:rsidRPr="000A47D1">
        <w:rPr>
          <w:sz w:val="22"/>
          <w:szCs w:val="22"/>
        </w:rPr>
        <w:t xml:space="preserve"> the MPS program and their </w:t>
      </w:r>
      <w:r w:rsidR="00A86859">
        <w:rPr>
          <w:sz w:val="22"/>
          <w:szCs w:val="22"/>
        </w:rPr>
        <w:t>primary degree</w:t>
      </w:r>
      <w:r w:rsidR="00D7421B" w:rsidRPr="000A47D1">
        <w:rPr>
          <w:sz w:val="22"/>
          <w:szCs w:val="22"/>
        </w:rPr>
        <w:t xml:space="preserve"> </w:t>
      </w:r>
      <w:r w:rsidR="0006252E" w:rsidRPr="000A47D1">
        <w:rPr>
          <w:sz w:val="22"/>
          <w:szCs w:val="22"/>
        </w:rPr>
        <w:t>program</w:t>
      </w:r>
      <w:r w:rsidR="00D7421B" w:rsidRPr="000A47D1">
        <w:rPr>
          <w:sz w:val="22"/>
          <w:szCs w:val="22"/>
        </w:rPr>
        <w:t xml:space="preserve">. In addition to consulting the relevant graduate handbooks, every MPS student should work closely with </w:t>
      </w:r>
      <w:r w:rsidR="007846B2" w:rsidRPr="000A47D1">
        <w:rPr>
          <w:sz w:val="22"/>
          <w:szCs w:val="22"/>
        </w:rPr>
        <w:t>their</w:t>
      </w:r>
      <w:r w:rsidR="00D7421B" w:rsidRPr="000A47D1">
        <w:rPr>
          <w:sz w:val="22"/>
          <w:szCs w:val="22"/>
        </w:rPr>
        <w:t xml:space="preserve"> </w:t>
      </w:r>
      <w:r w:rsidR="00AE0521">
        <w:rPr>
          <w:sz w:val="22"/>
          <w:szCs w:val="22"/>
        </w:rPr>
        <w:t xml:space="preserve">research </w:t>
      </w:r>
      <w:r w:rsidR="00D7421B" w:rsidRPr="000A47D1">
        <w:rPr>
          <w:sz w:val="22"/>
          <w:szCs w:val="22"/>
        </w:rPr>
        <w:t>advisor, guidance committee, administrative staff</w:t>
      </w:r>
      <w:r w:rsidR="009E7197" w:rsidRPr="000A47D1">
        <w:rPr>
          <w:sz w:val="22"/>
          <w:szCs w:val="22"/>
        </w:rPr>
        <w:t>, and as appropriate</w:t>
      </w:r>
      <w:r w:rsidR="00875717">
        <w:rPr>
          <w:sz w:val="22"/>
          <w:szCs w:val="22"/>
        </w:rPr>
        <w:t>,</w:t>
      </w:r>
      <w:r w:rsidR="009E7197" w:rsidRPr="000A47D1">
        <w:rPr>
          <w:sz w:val="22"/>
          <w:szCs w:val="22"/>
        </w:rPr>
        <w:t xml:space="preserve"> the Graduate Program Directors</w:t>
      </w:r>
      <w:r w:rsidR="00D7421B" w:rsidRPr="000A47D1">
        <w:rPr>
          <w:sz w:val="22"/>
          <w:szCs w:val="22"/>
        </w:rPr>
        <w:t xml:space="preserve"> to ensure that </w:t>
      </w:r>
      <w:r w:rsidR="007846B2" w:rsidRPr="000A47D1">
        <w:rPr>
          <w:sz w:val="22"/>
          <w:szCs w:val="22"/>
        </w:rPr>
        <w:t>they are</w:t>
      </w:r>
      <w:r w:rsidR="00D7421B" w:rsidRPr="000A47D1">
        <w:rPr>
          <w:sz w:val="22"/>
          <w:szCs w:val="22"/>
        </w:rPr>
        <w:t xml:space="preserve"> satisfying all of the relevant requirements.</w:t>
      </w:r>
      <w:r w:rsidR="009E7197" w:rsidRPr="000A47D1">
        <w:rPr>
          <w:sz w:val="22"/>
          <w:szCs w:val="22"/>
        </w:rPr>
        <w:t xml:space="preserve"> </w:t>
      </w:r>
    </w:p>
    <w:p w14:paraId="28068B70" w14:textId="77777777" w:rsidR="00ED0CDD" w:rsidRPr="000A47D1" w:rsidRDefault="00ED0CDD" w:rsidP="002D346C">
      <w:pPr>
        <w:autoSpaceDE w:val="0"/>
        <w:autoSpaceDN w:val="0"/>
        <w:adjustRightInd w:val="0"/>
        <w:rPr>
          <w:rFonts w:eastAsiaTheme="minorEastAsia"/>
          <w:sz w:val="22"/>
          <w:szCs w:val="22"/>
          <w:lang w:eastAsia="zh-CN"/>
        </w:rPr>
      </w:pPr>
    </w:p>
    <w:p w14:paraId="3828B807" w14:textId="2FED9E9F" w:rsidR="009B0F50" w:rsidRPr="000A47D1" w:rsidRDefault="008671B9" w:rsidP="00904C4E">
      <w:pPr>
        <w:pStyle w:val="Heading2"/>
        <w:rPr>
          <w:szCs w:val="22"/>
        </w:rPr>
      </w:pPr>
      <w:bookmarkStart w:id="2" w:name="_B._PARTICIPATING_DEPARTMENTS"/>
      <w:bookmarkEnd w:id="2"/>
      <w:r w:rsidRPr="00904C4E">
        <w:t xml:space="preserve">B. </w:t>
      </w:r>
      <w:r w:rsidR="00CA7896" w:rsidRPr="00904C4E">
        <w:t>PARTICIPATING DEPARTMENTS</w:t>
      </w:r>
    </w:p>
    <w:p w14:paraId="6D229E08" w14:textId="75688A5C" w:rsidR="002D346C" w:rsidRPr="000A47D1" w:rsidRDefault="009B0F50" w:rsidP="00E5396C">
      <w:pPr>
        <w:autoSpaceDE w:val="0"/>
        <w:autoSpaceDN w:val="0"/>
        <w:adjustRightInd w:val="0"/>
        <w:rPr>
          <w:sz w:val="22"/>
          <w:szCs w:val="22"/>
        </w:rPr>
      </w:pPr>
      <w:r w:rsidRPr="000A47D1">
        <w:rPr>
          <w:sz w:val="22"/>
          <w:szCs w:val="22"/>
        </w:rPr>
        <w:tab/>
      </w:r>
      <w:r w:rsidR="009F1FEE" w:rsidRPr="000A47D1">
        <w:rPr>
          <w:sz w:val="22"/>
          <w:szCs w:val="22"/>
        </w:rPr>
        <w:t>Upon completi</w:t>
      </w:r>
      <w:r w:rsidR="009E7197" w:rsidRPr="000A47D1">
        <w:rPr>
          <w:sz w:val="22"/>
          <w:szCs w:val="22"/>
        </w:rPr>
        <w:t>ng</w:t>
      </w:r>
      <w:r w:rsidR="009F1FEE" w:rsidRPr="000A47D1">
        <w:rPr>
          <w:sz w:val="22"/>
          <w:szCs w:val="22"/>
        </w:rPr>
        <w:t xml:space="preserve"> the degree requirements, students are awarded a degre</w:t>
      </w:r>
      <w:r w:rsidR="00046858" w:rsidRPr="000A47D1">
        <w:rPr>
          <w:sz w:val="22"/>
          <w:szCs w:val="22"/>
        </w:rPr>
        <w:t>e in “</w:t>
      </w:r>
      <w:r w:rsidR="00DD2F30" w:rsidRPr="000A47D1">
        <w:rPr>
          <w:sz w:val="22"/>
          <w:szCs w:val="22"/>
        </w:rPr>
        <w:t>the p</w:t>
      </w:r>
      <w:r w:rsidR="00797A0F" w:rsidRPr="000A47D1">
        <w:rPr>
          <w:sz w:val="22"/>
          <w:szCs w:val="22"/>
        </w:rPr>
        <w:t>rimary</w:t>
      </w:r>
      <w:r w:rsidR="009E7197" w:rsidRPr="000A47D1">
        <w:rPr>
          <w:sz w:val="22"/>
          <w:szCs w:val="22"/>
        </w:rPr>
        <w:t xml:space="preserve"> </w:t>
      </w:r>
      <w:r w:rsidR="00797A0F" w:rsidRPr="000A47D1">
        <w:rPr>
          <w:sz w:val="22"/>
          <w:szCs w:val="22"/>
        </w:rPr>
        <w:t>degree</w:t>
      </w:r>
      <w:r w:rsidR="001F3ECB" w:rsidRPr="000A47D1">
        <w:rPr>
          <w:sz w:val="22"/>
          <w:szCs w:val="22"/>
        </w:rPr>
        <w:t>-granting</w:t>
      </w:r>
      <w:r w:rsidR="00797A0F" w:rsidRPr="000A47D1">
        <w:rPr>
          <w:sz w:val="22"/>
          <w:szCs w:val="22"/>
        </w:rPr>
        <w:t xml:space="preserve"> program</w:t>
      </w:r>
      <w:r w:rsidR="00FF5BDD" w:rsidRPr="000A47D1">
        <w:rPr>
          <w:sz w:val="22"/>
          <w:szCs w:val="22"/>
        </w:rPr>
        <w:t xml:space="preserve"> and </w:t>
      </w:r>
      <w:r w:rsidR="00046858" w:rsidRPr="000A47D1">
        <w:rPr>
          <w:sz w:val="22"/>
          <w:szCs w:val="22"/>
        </w:rPr>
        <w:t>Molecular Plant Sciences</w:t>
      </w:r>
      <w:r w:rsidR="00875717">
        <w:rPr>
          <w:sz w:val="22"/>
          <w:szCs w:val="22"/>
        </w:rPr>
        <w:t>,</w:t>
      </w:r>
      <w:r w:rsidR="00046858" w:rsidRPr="000A47D1">
        <w:rPr>
          <w:sz w:val="22"/>
          <w:szCs w:val="22"/>
        </w:rPr>
        <w:t>”</w:t>
      </w:r>
      <w:r w:rsidR="00160FC5" w:rsidRPr="000A47D1">
        <w:rPr>
          <w:sz w:val="22"/>
          <w:szCs w:val="22"/>
        </w:rPr>
        <w:t xml:space="preserve"> for example, “</w:t>
      </w:r>
      <w:r w:rsidR="002B1024" w:rsidRPr="000A47D1">
        <w:rPr>
          <w:sz w:val="22"/>
          <w:szCs w:val="22"/>
        </w:rPr>
        <w:t>Genetics and Genome Sciences</w:t>
      </w:r>
      <w:r w:rsidR="00FF5BDD" w:rsidRPr="000A47D1">
        <w:rPr>
          <w:sz w:val="22"/>
          <w:szCs w:val="22"/>
        </w:rPr>
        <w:t xml:space="preserve"> and Molecular Plant Sciences</w:t>
      </w:r>
      <w:r w:rsidR="00160FC5" w:rsidRPr="000A47D1">
        <w:rPr>
          <w:sz w:val="22"/>
          <w:szCs w:val="22"/>
        </w:rPr>
        <w:t>”</w:t>
      </w:r>
      <w:r w:rsidR="00612BE0" w:rsidRPr="000A47D1">
        <w:rPr>
          <w:sz w:val="22"/>
          <w:szCs w:val="22"/>
        </w:rPr>
        <w:t xml:space="preserve"> or “Biochemistry and Molecular Biology</w:t>
      </w:r>
      <w:r w:rsidR="00FF5BDD" w:rsidRPr="000A47D1">
        <w:rPr>
          <w:sz w:val="22"/>
          <w:szCs w:val="22"/>
        </w:rPr>
        <w:t xml:space="preserve"> and Molecular Plant Sciences</w:t>
      </w:r>
      <w:r w:rsidR="00875717">
        <w:rPr>
          <w:sz w:val="22"/>
          <w:szCs w:val="22"/>
        </w:rPr>
        <w:t>.</w:t>
      </w:r>
      <w:r w:rsidR="00612BE0" w:rsidRPr="000A47D1">
        <w:rPr>
          <w:sz w:val="22"/>
          <w:szCs w:val="22"/>
        </w:rPr>
        <w:t>”</w:t>
      </w:r>
      <w:r w:rsidR="00D7421B" w:rsidRPr="000A47D1">
        <w:rPr>
          <w:sz w:val="22"/>
          <w:szCs w:val="22"/>
        </w:rPr>
        <w:t xml:space="preserve"> Currently, p</w:t>
      </w:r>
      <w:r w:rsidR="009F1FEE" w:rsidRPr="000A47D1">
        <w:rPr>
          <w:sz w:val="22"/>
          <w:szCs w:val="22"/>
        </w:rPr>
        <w:t xml:space="preserve">ossible </w:t>
      </w:r>
      <w:r w:rsidR="00AF164B" w:rsidRPr="000A47D1">
        <w:rPr>
          <w:sz w:val="22"/>
          <w:szCs w:val="22"/>
        </w:rPr>
        <w:t>dual majors</w:t>
      </w:r>
      <w:r w:rsidR="009F1FEE" w:rsidRPr="000A47D1">
        <w:rPr>
          <w:sz w:val="22"/>
          <w:szCs w:val="22"/>
        </w:rPr>
        <w:t xml:space="preserve"> are with the department</w:t>
      </w:r>
      <w:r w:rsidR="002B4B19" w:rsidRPr="000A47D1">
        <w:rPr>
          <w:sz w:val="22"/>
          <w:szCs w:val="22"/>
        </w:rPr>
        <w:t>al program</w:t>
      </w:r>
      <w:r w:rsidR="009F1FEE" w:rsidRPr="000A47D1">
        <w:rPr>
          <w:sz w:val="22"/>
          <w:szCs w:val="22"/>
        </w:rPr>
        <w:t xml:space="preserve">s of Biochemistry and Molecular Biology (BMB), Horticulture (HRT), </w:t>
      </w:r>
      <w:r w:rsidR="00566DCE" w:rsidRPr="000A47D1">
        <w:rPr>
          <w:sz w:val="22"/>
          <w:szCs w:val="22"/>
        </w:rPr>
        <w:t>Microbiology, Genetics and Immunology (MGI)</w:t>
      </w:r>
      <w:r w:rsidR="00566DCE" w:rsidRPr="000A47D1">
        <w:rPr>
          <w:rFonts w:eastAsiaTheme="minorEastAsia"/>
          <w:sz w:val="22"/>
          <w:szCs w:val="22"/>
          <w:lang w:eastAsia="zh-CN"/>
        </w:rPr>
        <w:t xml:space="preserve">, </w:t>
      </w:r>
      <w:r w:rsidR="0071136F" w:rsidRPr="000A47D1">
        <w:rPr>
          <w:sz w:val="22"/>
          <w:szCs w:val="22"/>
        </w:rPr>
        <w:t xml:space="preserve">Plant Biology (PLB), </w:t>
      </w:r>
      <w:r w:rsidR="00566DCE" w:rsidRPr="000A47D1">
        <w:rPr>
          <w:rFonts w:eastAsiaTheme="minorEastAsia"/>
          <w:sz w:val="22"/>
          <w:szCs w:val="22"/>
          <w:lang w:eastAsia="zh-CN"/>
        </w:rPr>
        <w:t xml:space="preserve">and </w:t>
      </w:r>
      <w:r w:rsidR="009F1FEE" w:rsidRPr="000A47D1">
        <w:rPr>
          <w:sz w:val="22"/>
          <w:szCs w:val="22"/>
        </w:rPr>
        <w:t>Plant and Soil Microbial Sciences (PSM),</w:t>
      </w:r>
      <w:r w:rsidR="00D71F59" w:rsidRPr="000A47D1">
        <w:rPr>
          <w:sz w:val="22"/>
          <w:szCs w:val="22"/>
        </w:rPr>
        <w:t xml:space="preserve"> </w:t>
      </w:r>
      <w:r w:rsidR="002A7198" w:rsidRPr="000A47D1">
        <w:rPr>
          <w:sz w:val="22"/>
          <w:szCs w:val="22"/>
        </w:rPr>
        <w:t xml:space="preserve">and </w:t>
      </w:r>
      <w:r w:rsidR="00A1378D" w:rsidRPr="000A47D1">
        <w:rPr>
          <w:rFonts w:eastAsiaTheme="minorEastAsia"/>
          <w:sz w:val="22"/>
          <w:szCs w:val="22"/>
          <w:lang w:eastAsia="zh-CN"/>
        </w:rPr>
        <w:t>w</w:t>
      </w:r>
      <w:r w:rsidR="00B5639B" w:rsidRPr="000A47D1">
        <w:rPr>
          <w:sz w:val="22"/>
          <w:szCs w:val="22"/>
        </w:rPr>
        <w:t xml:space="preserve">ithin PSM, MSU offers Ph.D. degrees in Crop and Soil Sciences (CSS) and Plant Pathology (PLP). </w:t>
      </w:r>
      <w:r w:rsidR="00D7421B" w:rsidRPr="000A47D1">
        <w:rPr>
          <w:sz w:val="22"/>
          <w:szCs w:val="22"/>
        </w:rPr>
        <w:t>D</w:t>
      </w:r>
      <w:r w:rsidR="00222C23" w:rsidRPr="000A47D1">
        <w:rPr>
          <w:sz w:val="22"/>
          <w:szCs w:val="22"/>
        </w:rPr>
        <w:t>ual-</w:t>
      </w:r>
      <w:r w:rsidR="009F1FEE" w:rsidRPr="000A47D1">
        <w:rPr>
          <w:sz w:val="22"/>
          <w:szCs w:val="22"/>
        </w:rPr>
        <w:t xml:space="preserve">majors are also possible with the </w:t>
      </w:r>
      <w:r w:rsidR="00046858" w:rsidRPr="000A47D1">
        <w:rPr>
          <w:sz w:val="22"/>
          <w:szCs w:val="22"/>
        </w:rPr>
        <w:t xml:space="preserve">degree-granting </w:t>
      </w:r>
      <w:r w:rsidR="002B4B19" w:rsidRPr="000A47D1">
        <w:rPr>
          <w:sz w:val="22"/>
          <w:szCs w:val="22"/>
        </w:rPr>
        <w:t xml:space="preserve">interdepartmental </w:t>
      </w:r>
      <w:r w:rsidR="009F1FEE" w:rsidRPr="000A47D1">
        <w:rPr>
          <w:sz w:val="22"/>
          <w:szCs w:val="22"/>
        </w:rPr>
        <w:t>programs in Genetics</w:t>
      </w:r>
      <w:r w:rsidR="002A7198" w:rsidRPr="000A47D1">
        <w:rPr>
          <w:sz w:val="22"/>
          <w:szCs w:val="22"/>
        </w:rPr>
        <w:t xml:space="preserve"> and Genome Sciences</w:t>
      </w:r>
      <w:r w:rsidR="009F1FEE" w:rsidRPr="000A47D1">
        <w:rPr>
          <w:sz w:val="22"/>
          <w:szCs w:val="22"/>
        </w:rPr>
        <w:t xml:space="preserve"> (</w:t>
      </w:r>
      <w:r w:rsidR="002A7198" w:rsidRPr="000A47D1">
        <w:rPr>
          <w:sz w:val="22"/>
          <w:szCs w:val="22"/>
        </w:rPr>
        <w:t>GGS</w:t>
      </w:r>
      <w:r w:rsidR="009F1FEE" w:rsidRPr="000A47D1">
        <w:rPr>
          <w:sz w:val="22"/>
          <w:szCs w:val="22"/>
        </w:rPr>
        <w:t xml:space="preserve">) and Cell &amp; Molecular Biology (CMB). </w:t>
      </w:r>
      <w:r w:rsidR="00D7421B" w:rsidRPr="000A47D1">
        <w:rPr>
          <w:b/>
          <w:bCs/>
          <w:i/>
          <w:iCs/>
          <w:sz w:val="22"/>
          <w:szCs w:val="22"/>
        </w:rPr>
        <w:t>Affiliated programs are subject to change</w:t>
      </w:r>
      <w:r w:rsidR="00D7421B" w:rsidRPr="000A47D1">
        <w:rPr>
          <w:sz w:val="22"/>
          <w:szCs w:val="22"/>
        </w:rPr>
        <w:t xml:space="preserve">. </w:t>
      </w:r>
      <w:r w:rsidR="009F1FEE" w:rsidRPr="000A47D1">
        <w:rPr>
          <w:sz w:val="22"/>
          <w:szCs w:val="22"/>
        </w:rPr>
        <w:t>The MPS program offers only the Ph.D. degree</w:t>
      </w:r>
      <w:r w:rsidR="001F3ECB" w:rsidRPr="000A47D1">
        <w:rPr>
          <w:sz w:val="22"/>
          <w:szCs w:val="22"/>
        </w:rPr>
        <w:t xml:space="preserve"> along with the primary degree-granting </w:t>
      </w:r>
      <w:proofErr w:type="spellStart"/>
      <w:r w:rsidR="001F3ECB" w:rsidRPr="000A47D1">
        <w:rPr>
          <w:sz w:val="22"/>
          <w:szCs w:val="22"/>
        </w:rPr>
        <w:t>progam</w:t>
      </w:r>
      <w:proofErr w:type="spellEnd"/>
      <w:r w:rsidR="009F1FEE" w:rsidRPr="000A47D1">
        <w:rPr>
          <w:sz w:val="22"/>
          <w:szCs w:val="22"/>
        </w:rPr>
        <w:t xml:space="preserve">. </w:t>
      </w:r>
    </w:p>
    <w:p w14:paraId="11253445" w14:textId="4D9C04D5" w:rsidR="0066130D" w:rsidRPr="008729CF" w:rsidRDefault="0066130D" w:rsidP="002D346C">
      <w:pPr>
        <w:autoSpaceDE w:val="0"/>
        <w:autoSpaceDN w:val="0"/>
        <w:adjustRightInd w:val="0"/>
        <w:rPr>
          <w:sz w:val="22"/>
          <w:szCs w:val="22"/>
        </w:rPr>
      </w:pPr>
    </w:p>
    <w:p w14:paraId="5CC9D378" w14:textId="2ACDB035" w:rsidR="009B0F50" w:rsidRPr="000A47D1" w:rsidRDefault="009B0F50" w:rsidP="00BF10F2">
      <w:pPr>
        <w:pStyle w:val="Heading2"/>
      </w:pPr>
      <w:bookmarkStart w:id="3" w:name="_C._GOALS_OF"/>
      <w:bookmarkEnd w:id="3"/>
      <w:r w:rsidRPr="000A47D1">
        <w:t>C.</w:t>
      </w:r>
      <w:r w:rsidR="00D71F59" w:rsidRPr="000A47D1">
        <w:t xml:space="preserve"> </w:t>
      </w:r>
      <w:r w:rsidRPr="000A47D1">
        <w:t>GOALS OF THE MPS PROGRAM</w:t>
      </w:r>
    </w:p>
    <w:p w14:paraId="6457F303" w14:textId="6309CE52" w:rsidR="00113BE3" w:rsidRPr="000A47D1" w:rsidRDefault="00E5396C" w:rsidP="00E5396C">
      <w:pPr>
        <w:rPr>
          <w:sz w:val="22"/>
          <w:szCs w:val="22"/>
        </w:rPr>
      </w:pPr>
      <w:r w:rsidRPr="000A47D1">
        <w:rPr>
          <w:sz w:val="22"/>
          <w:szCs w:val="22"/>
        </w:rPr>
        <w:tab/>
        <w:t>MPS</w:t>
      </w:r>
      <w:r w:rsidR="0098737B" w:rsidRPr="000A47D1">
        <w:rPr>
          <w:sz w:val="22"/>
          <w:szCs w:val="22"/>
        </w:rPr>
        <w:t xml:space="preserve"> students are trained </w:t>
      </w:r>
      <w:r w:rsidR="002B4B19" w:rsidRPr="000A47D1">
        <w:rPr>
          <w:sz w:val="22"/>
          <w:szCs w:val="22"/>
        </w:rPr>
        <w:t>to</w:t>
      </w:r>
      <w:r w:rsidR="00875717">
        <w:rPr>
          <w:sz w:val="22"/>
          <w:szCs w:val="22"/>
        </w:rPr>
        <w:t>:</w:t>
      </w:r>
      <w:r w:rsidR="002B4B19" w:rsidRPr="000A47D1">
        <w:rPr>
          <w:sz w:val="22"/>
          <w:szCs w:val="22"/>
        </w:rPr>
        <w:t xml:space="preserve"> </w:t>
      </w:r>
      <w:r w:rsidR="0098737B" w:rsidRPr="000A47D1">
        <w:rPr>
          <w:sz w:val="22"/>
          <w:szCs w:val="22"/>
        </w:rPr>
        <w:t xml:space="preserve">(1) do independent </w:t>
      </w:r>
      <w:r w:rsidR="00443D2A" w:rsidRPr="000A47D1">
        <w:rPr>
          <w:sz w:val="22"/>
          <w:szCs w:val="22"/>
        </w:rPr>
        <w:t xml:space="preserve">and original </w:t>
      </w:r>
      <w:r w:rsidR="0098737B" w:rsidRPr="000A47D1">
        <w:rPr>
          <w:sz w:val="22"/>
          <w:szCs w:val="22"/>
        </w:rPr>
        <w:t xml:space="preserve">research, (2) </w:t>
      </w:r>
      <w:r w:rsidRPr="000A47D1">
        <w:rPr>
          <w:sz w:val="22"/>
          <w:szCs w:val="22"/>
        </w:rPr>
        <w:t xml:space="preserve">have depth of knowledge in all aspects of modern plant molecular sciences, (3) </w:t>
      </w:r>
      <w:r w:rsidR="0098737B" w:rsidRPr="000A47D1">
        <w:rPr>
          <w:sz w:val="22"/>
          <w:szCs w:val="22"/>
        </w:rPr>
        <w:t>effectively communicate, orally and in writing, in the language of science, (</w:t>
      </w:r>
      <w:r w:rsidRPr="000A47D1">
        <w:rPr>
          <w:sz w:val="22"/>
          <w:szCs w:val="22"/>
        </w:rPr>
        <w:t>4</w:t>
      </w:r>
      <w:r w:rsidR="0098737B" w:rsidRPr="000A47D1">
        <w:rPr>
          <w:sz w:val="22"/>
          <w:szCs w:val="22"/>
        </w:rPr>
        <w:t xml:space="preserve">) be able to work in a cooperative, professional manner with culturally diverse individuals as members of research groups and teams, </w:t>
      </w:r>
      <w:r w:rsidR="00330BE7" w:rsidRPr="000A47D1">
        <w:rPr>
          <w:sz w:val="22"/>
          <w:szCs w:val="22"/>
        </w:rPr>
        <w:t xml:space="preserve">and </w:t>
      </w:r>
      <w:r w:rsidR="0098737B" w:rsidRPr="000A47D1">
        <w:rPr>
          <w:sz w:val="22"/>
          <w:szCs w:val="22"/>
        </w:rPr>
        <w:t>(</w:t>
      </w:r>
      <w:r w:rsidRPr="000A47D1">
        <w:rPr>
          <w:sz w:val="22"/>
          <w:szCs w:val="22"/>
        </w:rPr>
        <w:t>5</w:t>
      </w:r>
      <w:r w:rsidR="0098737B" w:rsidRPr="000A47D1">
        <w:rPr>
          <w:sz w:val="22"/>
          <w:szCs w:val="22"/>
        </w:rPr>
        <w:t xml:space="preserve">) </w:t>
      </w:r>
      <w:r w:rsidRPr="000A47D1">
        <w:rPr>
          <w:sz w:val="22"/>
          <w:szCs w:val="22"/>
        </w:rPr>
        <w:t xml:space="preserve">hold themselves and others </w:t>
      </w:r>
      <w:r w:rsidR="00CA7896" w:rsidRPr="000A47D1">
        <w:rPr>
          <w:sz w:val="22"/>
          <w:szCs w:val="22"/>
        </w:rPr>
        <w:t xml:space="preserve">to </w:t>
      </w:r>
      <w:r w:rsidRPr="000A47D1">
        <w:rPr>
          <w:sz w:val="22"/>
          <w:szCs w:val="22"/>
        </w:rPr>
        <w:t xml:space="preserve">the highest standards of personal and professional </w:t>
      </w:r>
      <w:r w:rsidR="0098737B" w:rsidRPr="000A47D1">
        <w:rPr>
          <w:sz w:val="22"/>
          <w:szCs w:val="22"/>
        </w:rPr>
        <w:t xml:space="preserve">ethics. </w:t>
      </w:r>
    </w:p>
    <w:p w14:paraId="45E4EBD4" w14:textId="45391D69" w:rsidR="00ED0CDD" w:rsidRDefault="00113BE3" w:rsidP="00E5396C">
      <w:pPr>
        <w:rPr>
          <w:sz w:val="22"/>
          <w:szCs w:val="22"/>
        </w:rPr>
      </w:pPr>
      <w:r w:rsidRPr="000A47D1">
        <w:rPr>
          <w:sz w:val="22"/>
          <w:szCs w:val="22"/>
        </w:rPr>
        <w:tab/>
      </w:r>
      <w:r w:rsidR="0098737B" w:rsidRPr="000A47D1">
        <w:rPr>
          <w:sz w:val="22"/>
          <w:szCs w:val="22"/>
        </w:rPr>
        <w:t xml:space="preserve">In keeping with </w:t>
      </w:r>
      <w:r w:rsidR="00330BE7" w:rsidRPr="000A47D1">
        <w:rPr>
          <w:sz w:val="22"/>
          <w:szCs w:val="22"/>
        </w:rPr>
        <w:t xml:space="preserve">these </w:t>
      </w:r>
      <w:r w:rsidR="0098737B" w:rsidRPr="000A47D1">
        <w:rPr>
          <w:sz w:val="22"/>
          <w:szCs w:val="22"/>
        </w:rPr>
        <w:t xml:space="preserve">goals, students are </w:t>
      </w:r>
      <w:r w:rsidR="005151B2" w:rsidRPr="000A47D1">
        <w:rPr>
          <w:sz w:val="22"/>
          <w:szCs w:val="22"/>
        </w:rPr>
        <w:t xml:space="preserve">expected to complete </w:t>
      </w:r>
      <w:r w:rsidR="002B4B19" w:rsidRPr="000A47D1">
        <w:rPr>
          <w:sz w:val="22"/>
          <w:szCs w:val="22"/>
        </w:rPr>
        <w:t xml:space="preserve">the </w:t>
      </w:r>
      <w:r w:rsidR="005151B2" w:rsidRPr="000A47D1">
        <w:rPr>
          <w:sz w:val="22"/>
          <w:szCs w:val="22"/>
        </w:rPr>
        <w:t xml:space="preserve">coursework requirements </w:t>
      </w:r>
      <w:r w:rsidR="002B4B19" w:rsidRPr="000A47D1">
        <w:rPr>
          <w:sz w:val="22"/>
          <w:szCs w:val="22"/>
        </w:rPr>
        <w:t xml:space="preserve">of MPS and of their </w:t>
      </w:r>
      <w:r w:rsidR="00C35D5A">
        <w:rPr>
          <w:sz w:val="22"/>
          <w:szCs w:val="22"/>
        </w:rPr>
        <w:t xml:space="preserve">primary </w:t>
      </w:r>
      <w:r w:rsidR="002B4B19" w:rsidRPr="000A47D1">
        <w:rPr>
          <w:sz w:val="22"/>
          <w:szCs w:val="22"/>
        </w:rPr>
        <w:t>degree-granting programs</w:t>
      </w:r>
      <w:r w:rsidR="00875717">
        <w:rPr>
          <w:sz w:val="22"/>
          <w:szCs w:val="22"/>
        </w:rPr>
        <w:t xml:space="preserve"> -</w:t>
      </w:r>
      <w:r w:rsidR="002B4B19" w:rsidRPr="000A47D1">
        <w:rPr>
          <w:sz w:val="22"/>
          <w:szCs w:val="22"/>
        </w:rPr>
        <w:t xml:space="preserve"> </w:t>
      </w:r>
      <w:r w:rsidR="005151B2" w:rsidRPr="000A47D1">
        <w:rPr>
          <w:sz w:val="22"/>
          <w:szCs w:val="22"/>
        </w:rPr>
        <w:t>along with requirements determined by the student’s guidance committee</w:t>
      </w:r>
      <w:r w:rsidR="00875717">
        <w:rPr>
          <w:sz w:val="22"/>
          <w:szCs w:val="22"/>
        </w:rPr>
        <w:t xml:space="preserve"> -</w:t>
      </w:r>
      <w:r w:rsidR="005151B2" w:rsidRPr="000A47D1">
        <w:rPr>
          <w:sz w:val="22"/>
          <w:szCs w:val="22"/>
        </w:rPr>
        <w:t xml:space="preserve"> and to pass all required examinations. Students are also </w:t>
      </w:r>
      <w:r w:rsidR="0098737B" w:rsidRPr="000A47D1">
        <w:rPr>
          <w:sz w:val="22"/>
          <w:szCs w:val="22"/>
        </w:rPr>
        <w:t xml:space="preserve">expected to attend the </w:t>
      </w:r>
      <w:r w:rsidR="00E5396C" w:rsidRPr="000A47D1">
        <w:rPr>
          <w:sz w:val="22"/>
          <w:szCs w:val="22"/>
        </w:rPr>
        <w:t xml:space="preserve">weekly </w:t>
      </w:r>
      <w:hyperlink r:id="rId16" w:history="1">
        <w:r w:rsidR="00E5396C" w:rsidRPr="000A47D1">
          <w:rPr>
            <w:rStyle w:val="Hyperlink"/>
            <w:sz w:val="22"/>
            <w:szCs w:val="22"/>
          </w:rPr>
          <w:t>MPS</w:t>
        </w:r>
        <w:r w:rsidR="0098737B" w:rsidRPr="000A47D1">
          <w:rPr>
            <w:rStyle w:val="Hyperlink"/>
            <w:sz w:val="22"/>
            <w:szCs w:val="22"/>
          </w:rPr>
          <w:t xml:space="preserve"> seminar series</w:t>
        </w:r>
      </w:hyperlink>
      <w:hyperlink w:history="1"/>
      <w:r w:rsidR="0098737B" w:rsidRPr="000A47D1">
        <w:rPr>
          <w:sz w:val="22"/>
          <w:szCs w:val="22"/>
        </w:rPr>
        <w:t xml:space="preserve">, </w:t>
      </w:r>
      <w:r w:rsidR="00046858" w:rsidRPr="000A47D1">
        <w:rPr>
          <w:sz w:val="22"/>
          <w:szCs w:val="22"/>
        </w:rPr>
        <w:t>the seminars of their primary</w:t>
      </w:r>
      <w:r w:rsidR="00326F11">
        <w:rPr>
          <w:sz w:val="22"/>
          <w:szCs w:val="22"/>
        </w:rPr>
        <w:t>-degree</w:t>
      </w:r>
      <w:r w:rsidR="00046858" w:rsidRPr="000A47D1">
        <w:rPr>
          <w:sz w:val="22"/>
          <w:szCs w:val="22"/>
        </w:rPr>
        <w:t xml:space="preserve"> departments, </w:t>
      </w:r>
      <w:r w:rsidR="0098737B" w:rsidRPr="000A47D1">
        <w:rPr>
          <w:sz w:val="22"/>
          <w:szCs w:val="22"/>
        </w:rPr>
        <w:t xml:space="preserve">as well as dissertation proposal and defense presentations by fellow students. They are expected to attend professional meetings to present their research results, to learn </w:t>
      </w:r>
      <w:r w:rsidRPr="000A47D1">
        <w:rPr>
          <w:sz w:val="22"/>
          <w:szCs w:val="22"/>
        </w:rPr>
        <w:t>as much as they can</w:t>
      </w:r>
      <w:r w:rsidR="0098737B" w:rsidRPr="000A47D1">
        <w:rPr>
          <w:sz w:val="22"/>
          <w:szCs w:val="22"/>
        </w:rPr>
        <w:t xml:space="preserve"> about their field of study</w:t>
      </w:r>
      <w:r w:rsidRPr="000A47D1">
        <w:rPr>
          <w:sz w:val="22"/>
          <w:szCs w:val="22"/>
        </w:rPr>
        <w:t xml:space="preserve"> and its history</w:t>
      </w:r>
      <w:r w:rsidR="0098737B" w:rsidRPr="000A47D1">
        <w:rPr>
          <w:sz w:val="22"/>
          <w:szCs w:val="22"/>
        </w:rPr>
        <w:t xml:space="preserve">, and to make professional contacts as a part of the networking process essential to future success. </w:t>
      </w:r>
    </w:p>
    <w:p w14:paraId="0AC81C29" w14:textId="77777777" w:rsidR="00BF10F2" w:rsidRPr="00BF10F2" w:rsidRDefault="00BF10F2" w:rsidP="00E5396C">
      <w:pPr>
        <w:rPr>
          <w:sz w:val="22"/>
          <w:szCs w:val="22"/>
        </w:rPr>
      </w:pPr>
    </w:p>
    <w:p w14:paraId="0C0BA7A9" w14:textId="6F805F1C" w:rsidR="00B66A71" w:rsidRPr="000A47D1" w:rsidRDefault="009B0F50" w:rsidP="00BF10F2">
      <w:pPr>
        <w:pStyle w:val="Heading2"/>
      </w:pPr>
      <w:bookmarkStart w:id="4" w:name="_D._RESOURCES"/>
      <w:bookmarkEnd w:id="4"/>
      <w:r w:rsidRPr="000A47D1">
        <w:t>D. RESOURCES</w:t>
      </w:r>
    </w:p>
    <w:p w14:paraId="442B7701" w14:textId="4D9E1386" w:rsidR="00B205AF" w:rsidRPr="000A47D1" w:rsidRDefault="009B0F50" w:rsidP="00875717">
      <w:pPr>
        <w:rPr>
          <w:sz w:val="22"/>
          <w:szCs w:val="22"/>
        </w:rPr>
      </w:pPr>
      <w:r w:rsidRPr="000A47D1">
        <w:rPr>
          <w:sz w:val="22"/>
          <w:szCs w:val="22"/>
        </w:rPr>
        <w:tab/>
      </w:r>
      <w:r w:rsidR="0098737B" w:rsidRPr="000A47D1">
        <w:rPr>
          <w:sz w:val="22"/>
          <w:szCs w:val="22"/>
        </w:rPr>
        <w:t xml:space="preserve">Some </w:t>
      </w:r>
      <w:r w:rsidR="00FA691D" w:rsidRPr="000A47D1">
        <w:rPr>
          <w:rFonts w:eastAsiaTheme="minorEastAsia"/>
          <w:sz w:val="22"/>
          <w:szCs w:val="22"/>
          <w:lang w:eastAsia="zh-CN"/>
        </w:rPr>
        <w:t xml:space="preserve">MSU </w:t>
      </w:r>
      <w:r w:rsidR="0098737B" w:rsidRPr="000A47D1">
        <w:rPr>
          <w:sz w:val="22"/>
          <w:szCs w:val="22"/>
        </w:rPr>
        <w:t>web</w:t>
      </w:r>
      <w:r w:rsidR="008B1877" w:rsidRPr="000A47D1">
        <w:rPr>
          <w:sz w:val="22"/>
          <w:szCs w:val="22"/>
        </w:rPr>
        <w:t xml:space="preserve"> </w:t>
      </w:r>
      <w:r w:rsidR="0098737B" w:rsidRPr="000A47D1">
        <w:rPr>
          <w:sz w:val="22"/>
          <w:szCs w:val="22"/>
        </w:rPr>
        <w:t xml:space="preserve">pages that </w:t>
      </w:r>
      <w:r w:rsidR="007A3577" w:rsidRPr="000A47D1">
        <w:rPr>
          <w:sz w:val="22"/>
          <w:szCs w:val="22"/>
        </w:rPr>
        <w:t xml:space="preserve">MPS </w:t>
      </w:r>
      <w:r w:rsidR="0098737B" w:rsidRPr="000A47D1">
        <w:rPr>
          <w:sz w:val="22"/>
          <w:szCs w:val="22"/>
        </w:rPr>
        <w:t>studen</w:t>
      </w:r>
      <w:r w:rsidR="00B66A71" w:rsidRPr="000A47D1">
        <w:rPr>
          <w:sz w:val="22"/>
          <w:szCs w:val="22"/>
        </w:rPr>
        <w:t>ts shoul</w:t>
      </w:r>
      <w:r w:rsidR="002346E2" w:rsidRPr="000A47D1">
        <w:rPr>
          <w:sz w:val="22"/>
          <w:szCs w:val="22"/>
        </w:rPr>
        <w:t>d consult</w:t>
      </w:r>
      <w:r w:rsidR="0098737B" w:rsidRPr="000A47D1">
        <w:rPr>
          <w:sz w:val="22"/>
          <w:szCs w:val="22"/>
        </w:rPr>
        <w:t>:</w:t>
      </w:r>
    </w:p>
    <w:p w14:paraId="52813D39" w14:textId="5634CD71" w:rsidR="00D7421B" w:rsidRPr="000A47D1" w:rsidRDefault="00000000" w:rsidP="00875717">
      <w:pPr>
        <w:numPr>
          <w:ilvl w:val="0"/>
          <w:numId w:val="1"/>
        </w:numPr>
        <w:tabs>
          <w:tab w:val="clear" w:pos="1440"/>
        </w:tabs>
        <w:ind w:left="1080"/>
        <w:rPr>
          <w:sz w:val="22"/>
          <w:szCs w:val="22"/>
        </w:rPr>
      </w:pPr>
      <w:hyperlink r:id="rId17" w:history="1">
        <w:r w:rsidR="00D7421B" w:rsidRPr="000A47D1">
          <w:rPr>
            <w:rStyle w:val="Hyperlink"/>
            <w:sz w:val="22"/>
            <w:szCs w:val="22"/>
          </w:rPr>
          <w:t>MPS</w:t>
        </w:r>
        <w:r w:rsidR="00FD0F9B" w:rsidRPr="000A47D1">
          <w:rPr>
            <w:rStyle w:val="Hyperlink"/>
            <w:sz w:val="22"/>
            <w:szCs w:val="22"/>
          </w:rPr>
          <w:t xml:space="preserve"> Homepage</w:t>
        </w:r>
      </w:hyperlink>
      <w:r w:rsidR="00D7421B" w:rsidRPr="000A47D1">
        <w:rPr>
          <w:sz w:val="22"/>
          <w:szCs w:val="22"/>
        </w:rPr>
        <w:t xml:space="preserve"> </w:t>
      </w:r>
    </w:p>
    <w:p w14:paraId="4316A812" w14:textId="68C15BA4" w:rsidR="007C070D" w:rsidRPr="000A47D1" w:rsidRDefault="00000000" w:rsidP="00875717">
      <w:pPr>
        <w:numPr>
          <w:ilvl w:val="0"/>
          <w:numId w:val="1"/>
        </w:numPr>
        <w:tabs>
          <w:tab w:val="clear" w:pos="1440"/>
        </w:tabs>
        <w:ind w:left="1080"/>
        <w:rPr>
          <w:sz w:val="22"/>
          <w:szCs w:val="22"/>
        </w:rPr>
      </w:pPr>
      <w:hyperlink r:id="rId18" w:history="1">
        <w:r w:rsidR="00D7421B" w:rsidRPr="000A47D1">
          <w:rPr>
            <w:rStyle w:val="Hyperlink"/>
            <w:sz w:val="22"/>
            <w:szCs w:val="22"/>
          </w:rPr>
          <w:t>Academic Programs</w:t>
        </w:r>
      </w:hyperlink>
    </w:p>
    <w:p w14:paraId="700992BB" w14:textId="23C31807" w:rsidR="00CA7896" w:rsidRPr="000A47D1" w:rsidRDefault="00000000" w:rsidP="00875717">
      <w:pPr>
        <w:numPr>
          <w:ilvl w:val="0"/>
          <w:numId w:val="1"/>
        </w:numPr>
        <w:tabs>
          <w:tab w:val="clear" w:pos="1440"/>
        </w:tabs>
        <w:ind w:left="1080"/>
        <w:rPr>
          <w:sz w:val="22"/>
          <w:szCs w:val="22"/>
        </w:rPr>
      </w:pPr>
      <w:hyperlink r:id="rId19" w:history="1">
        <w:r w:rsidR="007E441B" w:rsidRPr="000A47D1">
          <w:rPr>
            <w:rStyle w:val="Hyperlink"/>
            <w:sz w:val="22"/>
            <w:szCs w:val="22"/>
          </w:rPr>
          <w:t>Student</w:t>
        </w:r>
        <w:r w:rsidR="00AB58DE" w:rsidRPr="000A47D1">
          <w:rPr>
            <w:rStyle w:val="Hyperlink"/>
            <w:sz w:val="22"/>
            <w:szCs w:val="22"/>
          </w:rPr>
          <w:t xml:space="preserve"> Rights and Responsibilities</w:t>
        </w:r>
      </w:hyperlink>
    </w:p>
    <w:p w14:paraId="0E1E471E" w14:textId="1CA6009E" w:rsidR="007C070D" w:rsidRPr="000A47D1" w:rsidRDefault="00000000" w:rsidP="00875717">
      <w:pPr>
        <w:numPr>
          <w:ilvl w:val="0"/>
          <w:numId w:val="1"/>
        </w:numPr>
        <w:tabs>
          <w:tab w:val="clear" w:pos="1440"/>
        </w:tabs>
        <w:ind w:left="1080"/>
        <w:rPr>
          <w:sz w:val="22"/>
          <w:szCs w:val="22"/>
          <w:lang w:val="de-DE"/>
        </w:rPr>
      </w:pPr>
      <w:hyperlink r:id="rId20" w:history="1">
        <w:r w:rsidR="0098737B" w:rsidRPr="000A47D1">
          <w:rPr>
            <w:rStyle w:val="Hyperlink"/>
            <w:sz w:val="22"/>
            <w:szCs w:val="22"/>
            <w:lang w:val="de-DE"/>
          </w:rPr>
          <w:t>MSU/</w:t>
        </w:r>
        <w:r w:rsidR="00D7421B" w:rsidRPr="000A47D1">
          <w:rPr>
            <w:rStyle w:val="Hyperlink"/>
            <w:sz w:val="22"/>
            <w:szCs w:val="22"/>
            <w:lang w:val="de-DE"/>
          </w:rPr>
          <w:t>Graduate Employee Union (GEU)</w:t>
        </w:r>
        <w:r w:rsidR="0098737B" w:rsidRPr="000A47D1">
          <w:rPr>
            <w:rStyle w:val="Hyperlink"/>
            <w:sz w:val="22"/>
            <w:szCs w:val="22"/>
            <w:lang w:val="de-DE"/>
          </w:rPr>
          <w:t xml:space="preserve"> Contract</w:t>
        </w:r>
      </w:hyperlink>
      <w:r w:rsidR="00FD0F9B" w:rsidRPr="000A47D1">
        <w:rPr>
          <w:sz w:val="22"/>
          <w:szCs w:val="22"/>
          <w:lang w:val="de-DE"/>
        </w:rPr>
        <w:t xml:space="preserve"> </w:t>
      </w:r>
    </w:p>
    <w:p w14:paraId="67C6143C" w14:textId="3E84D566" w:rsidR="007C070D" w:rsidRPr="000A47D1" w:rsidRDefault="00000000" w:rsidP="00875717">
      <w:pPr>
        <w:numPr>
          <w:ilvl w:val="0"/>
          <w:numId w:val="1"/>
        </w:numPr>
        <w:tabs>
          <w:tab w:val="clear" w:pos="1440"/>
        </w:tabs>
        <w:ind w:left="1080"/>
        <w:rPr>
          <w:sz w:val="22"/>
          <w:szCs w:val="22"/>
        </w:rPr>
      </w:pPr>
      <w:hyperlink r:id="rId21" w:history="1">
        <w:r w:rsidR="0098737B" w:rsidRPr="000A47D1">
          <w:rPr>
            <w:rStyle w:val="Hyperlink"/>
            <w:sz w:val="22"/>
            <w:szCs w:val="22"/>
          </w:rPr>
          <w:t>Guidelines for Graduate Student Advising and Mentoring Relationships</w:t>
        </w:r>
      </w:hyperlink>
    </w:p>
    <w:p w14:paraId="35032561" w14:textId="00E12240" w:rsidR="00136B0F" w:rsidRPr="000A47D1" w:rsidRDefault="00000000" w:rsidP="00875717">
      <w:pPr>
        <w:numPr>
          <w:ilvl w:val="0"/>
          <w:numId w:val="1"/>
        </w:numPr>
        <w:tabs>
          <w:tab w:val="clear" w:pos="1440"/>
        </w:tabs>
        <w:ind w:left="1080"/>
        <w:rPr>
          <w:sz w:val="22"/>
          <w:szCs w:val="22"/>
        </w:rPr>
      </w:pPr>
      <w:hyperlink r:id="rId22" w:history="1">
        <w:r w:rsidR="0098737B" w:rsidRPr="000A47D1">
          <w:rPr>
            <w:rStyle w:val="Hyperlink"/>
            <w:sz w:val="22"/>
            <w:szCs w:val="22"/>
          </w:rPr>
          <w:t>Guidelines for Integrity in Research and Creative Activities</w:t>
        </w:r>
      </w:hyperlink>
    </w:p>
    <w:p w14:paraId="294038BF" w14:textId="77777777" w:rsidR="00046858" w:rsidRPr="000A47D1" w:rsidRDefault="00046858" w:rsidP="00494E89">
      <w:pPr>
        <w:rPr>
          <w:rFonts w:eastAsiaTheme="minorEastAsia"/>
          <w:sz w:val="22"/>
          <w:szCs w:val="22"/>
          <w:lang w:eastAsia="zh-CN"/>
        </w:rPr>
      </w:pPr>
    </w:p>
    <w:p w14:paraId="332E8EC8" w14:textId="5FAF9F55" w:rsidR="00494E89" w:rsidRPr="000A47D1" w:rsidRDefault="00494E89" w:rsidP="00BF10F2">
      <w:pPr>
        <w:pStyle w:val="Heading2"/>
      </w:pPr>
      <w:bookmarkStart w:id="5" w:name="_E._ADMINISTRATIVE_ORGANIZATION"/>
      <w:bookmarkEnd w:id="5"/>
      <w:r w:rsidRPr="000A47D1">
        <w:t xml:space="preserve">E. ADMINISTRATIVE </w:t>
      </w:r>
      <w:r w:rsidR="00500213" w:rsidRPr="000A47D1">
        <w:t xml:space="preserve">ORGANIZATION </w:t>
      </w:r>
    </w:p>
    <w:p w14:paraId="53EA7111" w14:textId="3D166E0B" w:rsidR="003A0B64" w:rsidRPr="000A47D1" w:rsidRDefault="00494E89" w:rsidP="00494E89">
      <w:pPr>
        <w:rPr>
          <w:sz w:val="22"/>
          <w:szCs w:val="22"/>
        </w:rPr>
      </w:pPr>
      <w:r w:rsidRPr="000A47D1">
        <w:rPr>
          <w:sz w:val="22"/>
          <w:szCs w:val="22"/>
        </w:rPr>
        <w:tab/>
      </w:r>
      <w:r w:rsidR="00841561" w:rsidRPr="000A47D1">
        <w:rPr>
          <w:sz w:val="22"/>
          <w:szCs w:val="22"/>
        </w:rPr>
        <w:t xml:space="preserve">The MPS program is administered by the College of Natural Sciences, with strong participation by the College of Agriculture and Natural Resources. </w:t>
      </w:r>
      <w:r w:rsidR="00113BE3" w:rsidRPr="000A47D1">
        <w:rPr>
          <w:sz w:val="22"/>
          <w:szCs w:val="22"/>
        </w:rPr>
        <w:t>The MPS prog</w:t>
      </w:r>
      <w:r w:rsidR="00B94DEB" w:rsidRPr="000A47D1">
        <w:rPr>
          <w:sz w:val="22"/>
          <w:szCs w:val="22"/>
        </w:rPr>
        <w:t xml:space="preserve">ram is governed by its </w:t>
      </w:r>
      <w:hyperlink r:id="rId23" w:history="1">
        <w:r w:rsidR="00B94DEB" w:rsidRPr="000A47D1">
          <w:rPr>
            <w:rStyle w:val="Hyperlink"/>
            <w:sz w:val="22"/>
            <w:szCs w:val="22"/>
          </w:rPr>
          <w:t>Bylaws</w:t>
        </w:r>
      </w:hyperlink>
      <w:r w:rsidR="00B94DEB" w:rsidRPr="000A47D1">
        <w:rPr>
          <w:sz w:val="22"/>
          <w:szCs w:val="22"/>
        </w:rPr>
        <w:t xml:space="preserve"> </w:t>
      </w:r>
      <w:hyperlink w:history="1"/>
      <w:r w:rsidR="00B94DEB" w:rsidRPr="000A47D1">
        <w:rPr>
          <w:sz w:val="22"/>
          <w:szCs w:val="22"/>
        </w:rPr>
        <w:t>and administered by t</w:t>
      </w:r>
      <w:r w:rsidRPr="000A47D1">
        <w:rPr>
          <w:sz w:val="22"/>
          <w:szCs w:val="22"/>
        </w:rPr>
        <w:t xml:space="preserve">he </w:t>
      </w:r>
      <w:r w:rsidR="00B94DEB" w:rsidRPr="000A47D1">
        <w:rPr>
          <w:sz w:val="22"/>
          <w:szCs w:val="22"/>
        </w:rPr>
        <w:t>program Director and</w:t>
      </w:r>
      <w:r w:rsidR="007112F4" w:rsidRPr="000A47D1">
        <w:rPr>
          <w:sz w:val="22"/>
          <w:szCs w:val="22"/>
        </w:rPr>
        <w:t xml:space="preserve"> Executive Committee</w:t>
      </w:r>
      <w:r w:rsidRPr="000A47D1">
        <w:rPr>
          <w:sz w:val="22"/>
          <w:szCs w:val="22"/>
        </w:rPr>
        <w:t>.</w:t>
      </w:r>
      <w:r w:rsidR="00841561" w:rsidRPr="000A47D1">
        <w:rPr>
          <w:sz w:val="22"/>
          <w:szCs w:val="22"/>
        </w:rPr>
        <w:t xml:space="preserve"> </w:t>
      </w:r>
    </w:p>
    <w:p w14:paraId="041A8628" w14:textId="208864C1" w:rsidR="00113BE3" w:rsidRPr="000A47D1" w:rsidRDefault="00494E89" w:rsidP="00494E89">
      <w:pPr>
        <w:rPr>
          <w:sz w:val="22"/>
          <w:szCs w:val="22"/>
        </w:rPr>
      </w:pPr>
      <w:r w:rsidRPr="000A47D1">
        <w:rPr>
          <w:sz w:val="22"/>
          <w:szCs w:val="22"/>
        </w:rPr>
        <w:tab/>
        <w:t xml:space="preserve">The </w:t>
      </w:r>
      <w:r w:rsidRPr="000A47D1">
        <w:rPr>
          <w:b/>
          <w:sz w:val="22"/>
          <w:szCs w:val="22"/>
        </w:rPr>
        <w:t>Director of the MPS Program</w:t>
      </w:r>
      <w:r w:rsidRPr="000A47D1">
        <w:rPr>
          <w:sz w:val="22"/>
          <w:szCs w:val="22"/>
        </w:rPr>
        <w:t xml:space="preserve"> is responsible for the overall operational guidance of the </w:t>
      </w:r>
      <w:r w:rsidR="00046858" w:rsidRPr="000A47D1">
        <w:rPr>
          <w:sz w:val="22"/>
          <w:szCs w:val="22"/>
        </w:rPr>
        <w:t>p</w:t>
      </w:r>
      <w:r w:rsidRPr="000A47D1">
        <w:rPr>
          <w:sz w:val="22"/>
          <w:szCs w:val="22"/>
        </w:rPr>
        <w:t>rogram, including long-range planning with respect to graduate</w:t>
      </w:r>
      <w:r w:rsidR="003A0B64" w:rsidRPr="000A47D1">
        <w:rPr>
          <w:sz w:val="22"/>
          <w:szCs w:val="22"/>
        </w:rPr>
        <w:t xml:space="preserve"> </w:t>
      </w:r>
      <w:r w:rsidRPr="000A47D1">
        <w:rPr>
          <w:sz w:val="22"/>
          <w:szCs w:val="22"/>
        </w:rPr>
        <w:t xml:space="preserve">student training and budgetary matters. </w:t>
      </w:r>
      <w:r w:rsidR="00F12A2A" w:rsidRPr="000A47D1">
        <w:rPr>
          <w:sz w:val="22"/>
          <w:szCs w:val="22"/>
        </w:rPr>
        <w:t xml:space="preserve">The </w:t>
      </w:r>
      <w:r w:rsidR="007112F4" w:rsidRPr="000A47D1">
        <w:rPr>
          <w:sz w:val="22"/>
          <w:szCs w:val="22"/>
        </w:rPr>
        <w:t xml:space="preserve">faculty members of the MPS program select the Director for a </w:t>
      </w:r>
      <w:r w:rsidR="00B94DEB" w:rsidRPr="000A47D1">
        <w:rPr>
          <w:sz w:val="22"/>
          <w:szCs w:val="22"/>
        </w:rPr>
        <w:t>five</w:t>
      </w:r>
      <w:r w:rsidR="007112F4" w:rsidRPr="000A47D1">
        <w:rPr>
          <w:sz w:val="22"/>
          <w:szCs w:val="22"/>
        </w:rPr>
        <w:t>-year term</w:t>
      </w:r>
      <w:r w:rsidR="00F12A2A" w:rsidRPr="000A47D1">
        <w:rPr>
          <w:sz w:val="22"/>
          <w:szCs w:val="22"/>
        </w:rPr>
        <w:t xml:space="preserve">. </w:t>
      </w:r>
      <w:r w:rsidRPr="000A47D1">
        <w:rPr>
          <w:sz w:val="22"/>
          <w:szCs w:val="22"/>
        </w:rPr>
        <w:t xml:space="preserve">The Director may also </w:t>
      </w:r>
      <w:r w:rsidR="00046858" w:rsidRPr="000A47D1">
        <w:rPr>
          <w:sz w:val="22"/>
          <w:szCs w:val="22"/>
        </w:rPr>
        <w:t>serve as a liaison between the p</w:t>
      </w:r>
      <w:r w:rsidRPr="000A47D1">
        <w:rPr>
          <w:sz w:val="22"/>
          <w:szCs w:val="22"/>
        </w:rPr>
        <w:t xml:space="preserve">rogram and MSU colleges and departments, and in this role is assisted by participating faculty </w:t>
      </w:r>
      <w:r w:rsidR="003A0B64" w:rsidRPr="000A47D1">
        <w:rPr>
          <w:sz w:val="22"/>
          <w:szCs w:val="22"/>
        </w:rPr>
        <w:t>especially</w:t>
      </w:r>
      <w:r w:rsidRPr="000A47D1">
        <w:rPr>
          <w:sz w:val="22"/>
          <w:szCs w:val="22"/>
        </w:rPr>
        <w:t xml:space="preserve"> members of the MPS Executive Committee. The Director also oversees supportive services and </w:t>
      </w:r>
      <w:r w:rsidR="00046858" w:rsidRPr="000A47D1">
        <w:rPr>
          <w:sz w:val="22"/>
          <w:szCs w:val="22"/>
        </w:rPr>
        <w:t>p</w:t>
      </w:r>
      <w:r w:rsidRPr="000A47D1">
        <w:rPr>
          <w:sz w:val="22"/>
          <w:szCs w:val="22"/>
        </w:rPr>
        <w:t>rogram functions including but not limited to: graduate student recruitment and admission, graduate student requirements, progress of graduate students through their programs</w:t>
      </w:r>
      <w:r w:rsidR="003A0B64" w:rsidRPr="000A47D1">
        <w:rPr>
          <w:sz w:val="22"/>
          <w:szCs w:val="22"/>
        </w:rPr>
        <w:t>,</w:t>
      </w:r>
      <w:r w:rsidRPr="000A47D1">
        <w:rPr>
          <w:sz w:val="22"/>
          <w:szCs w:val="22"/>
        </w:rPr>
        <w:t xml:space="preserve"> support of graduate student research, MPS core courses, seminars, retreats</w:t>
      </w:r>
      <w:r w:rsidR="003A0B64" w:rsidRPr="000A47D1">
        <w:rPr>
          <w:sz w:val="22"/>
          <w:szCs w:val="22"/>
        </w:rPr>
        <w:t>,</w:t>
      </w:r>
      <w:r w:rsidRPr="000A47D1">
        <w:rPr>
          <w:sz w:val="22"/>
          <w:szCs w:val="22"/>
        </w:rPr>
        <w:t xml:space="preserve"> and any personnel issues within the realm of the MPS </w:t>
      </w:r>
      <w:r w:rsidR="00B94DEB" w:rsidRPr="000A47D1">
        <w:rPr>
          <w:sz w:val="22"/>
          <w:szCs w:val="22"/>
        </w:rPr>
        <w:t>p</w:t>
      </w:r>
      <w:r w:rsidRPr="000A47D1">
        <w:rPr>
          <w:sz w:val="22"/>
          <w:szCs w:val="22"/>
        </w:rPr>
        <w:t>rogram.</w:t>
      </w:r>
    </w:p>
    <w:p w14:paraId="01B11F9F" w14:textId="0DDF8171" w:rsidR="00113BE3" w:rsidRPr="000A47D1" w:rsidRDefault="00494E89" w:rsidP="00494E89">
      <w:pPr>
        <w:autoSpaceDE w:val="0"/>
        <w:autoSpaceDN w:val="0"/>
        <w:adjustRightInd w:val="0"/>
        <w:rPr>
          <w:color w:val="000000"/>
          <w:sz w:val="22"/>
          <w:szCs w:val="22"/>
        </w:rPr>
      </w:pPr>
      <w:r w:rsidRPr="000A47D1">
        <w:rPr>
          <w:color w:val="000000"/>
          <w:sz w:val="22"/>
          <w:szCs w:val="22"/>
        </w:rPr>
        <w:tab/>
      </w:r>
      <w:r w:rsidRPr="000A47D1">
        <w:rPr>
          <w:b/>
          <w:color w:val="000000"/>
          <w:sz w:val="22"/>
          <w:szCs w:val="22"/>
        </w:rPr>
        <w:t>Faculty in the MPS Program</w:t>
      </w:r>
      <w:r w:rsidRPr="000A47D1">
        <w:rPr>
          <w:color w:val="000000"/>
          <w:sz w:val="22"/>
          <w:szCs w:val="22"/>
        </w:rPr>
        <w:t xml:space="preserve"> </w:t>
      </w:r>
      <w:r w:rsidR="00F70064" w:rsidRPr="000A47D1">
        <w:rPr>
          <w:color w:val="000000"/>
          <w:sz w:val="22"/>
          <w:szCs w:val="22"/>
        </w:rPr>
        <w:t xml:space="preserve">may </w:t>
      </w:r>
      <w:r w:rsidRPr="000A47D1">
        <w:rPr>
          <w:color w:val="000000"/>
          <w:sz w:val="22"/>
          <w:szCs w:val="22"/>
        </w:rPr>
        <w:t xml:space="preserve">include </w:t>
      </w:r>
      <w:r w:rsidR="00F70064" w:rsidRPr="000A47D1">
        <w:rPr>
          <w:color w:val="000000"/>
          <w:sz w:val="22"/>
          <w:szCs w:val="22"/>
        </w:rPr>
        <w:t xml:space="preserve">any </w:t>
      </w:r>
      <w:r w:rsidRPr="000A47D1">
        <w:rPr>
          <w:color w:val="000000"/>
          <w:sz w:val="22"/>
          <w:szCs w:val="22"/>
        </w:rPr>
        <w:t>MSU tenure-</w:t>
      </w:r>
      <w:r w:rsidR="007A3577" w:rsidRPr="000A47D1">
        <w:rPr>
          <w:color w:val="000000"/>
          <w:sz w:val="22"/>
          <w:szCs w:val="22"/>
        </w:rPr>
        <w:t xml:space="preserve">stream </w:t>
      </w:r>
      <w:r w:rsidRPr="000A47D1">
        <w:rPr>
          <w:color w:val="000000"/>
          <w:sz w:val="22"/>
          <w:szCs w:val="22"/>
        </w:rPr>
        <w:t>facult</w:t>
      </w:r>
      <w:r w:rsidR="00F70064" w:rsidRPr="000A47D1">
        <w:rPr>
          <w:color w:val="000000"/>
          <w:sz w:val="22"/>
          <w:szCs w:val="22"/>
        </w:rPr>
        <w:t>y with an active interest in any</w:t>
      </w:r>
      <w:r w:rsidRPr="000A47D1">
        <w:rPr>
          <w:color w:val="000000"/>
          <w:sz w:val="22"/>
          <w:szCs w:val="22"/>
        </w:rPr>
        <w:t xml:space="preserve"> area of molecular plant sciences. MPS faculty may supervise students in the </w:t>
      </w:r>
      <w:r w:rsidR="00B94DEB" w:rsidRPr="000A47D1">
        <w:rPr>
          <w:color w:val="000000"/>
          <w:sz w:val="22"/>
          <w:szCs w:val="22"/>
        </w:rPr>
        <w:t>pr</w:t>
      </w:r>
      <w:r w:rsidRPr="000A47D1">
        <w:rPr>
          <w:color w:val="000000"/>
          <w:sz w:val="22"/>
          <w:szCs w:val="22"/>
        </w:rPr>
        <w:t>ogram and serve as major professor (</w:t>
      </w:r>
      <w:r w:rsidR="003A0B64" w:rsidRPr="00A8237B">
        <w:rPr>
          <w:i/>
          <w:iCs/>
          <w:color w:val="000000"/>
          <w:sz w:val="22"/>
          <w:szCs w:val="22"/>
        </w:rPr>
        <w:t>i.e.</w:t>
      </w:r>
      <w:r w:rsidR="003A0B64" w:rsidRPr="000A47D1">
        <w:rPr>
          <w:color w:val="000000"/>
          <w:sz w:val="22"/>
          <w:szCs w:val="22"/>
        </w:rPr>
        <w:t xml:space="preserve">, </w:t>
      </w:r>
      <w:r w:rsidR="006E5C72">
        <w:rPr>
          <w:color w:val="000000"/>
          <w:sz w:val="22"/>
          <w:szCs w:val="22"/>
        </w:rPr>
        <w:t xml:space="preserve">research </w:t>
      </w:r>
      <w:r w:rsidRPr="000A47D1">
        <w:rPr>
          <w:color w:val="000000"/>
          <w:sz w:val="22"/>
          <w:szCs w:val="22"/>
        </w:rPr>
        <w:t xml:space="preserve">advisor) on the student’s guidance committee. </w:t>
      </w:r>
      <w:r w:rsidRPr="000A47D1">
        <w:rPr>
          <w:b/>
          <w:bCs/>
          <w:i/>
          <w:iCs/>
          <w:color w:val="000000"/>
          <w:sz w:val="22"/>
          <w:szCs w:val="22"/>
        </w:rPr>
        <w:t>A faculty m</w:t>
      </w:r>
      <w:r w:rsidR="00B94DEB" w:rsidRPr="000A47D1">
        <w:rPr>
          <w:b/>
          <w:bCs/>
          <w:i/>
          <w:iCs/>
          <w:color w:val="000000"/>
          <w:sz w:val="22"/>
          <w:szCs w:val="22"/>
        </w:rPr>
        <w:t>ember serving as</w:t>
      </w:r>
      <w:r w:rsidRPr="000A47D1">
        <w:rPr>
          <w:b/>
          <w:bCs/>
          <w:i/>
          <w:iCs/>
          <w:color w:val="000000"/>
          <w:sz w:val="22"/>
          <w:szCs w:val="22"/>
        </w:rPr>
        <w:t xml:space="preserve"> </w:t>
      </w:r>
      <w:r w:rsidR="00292586">
        <w:rPr>
          <w:b/>
          <w:bCs/>
          <w:i/>
          <w:iCs/>
          <w:color w:val="000000"/>
          <w:sz w:val="22"/>
          <w:szCs w:val="22"/>
        </w:rPr>
        <w:t>research advisor</w:t>
      </w:r>
      <w:r w:rsidRPr="000A47D1">
        <w:rPr>
          <w:b/>
          <w:bCs/>
          <w:i/>
          <w:iCs/>
          <w:color w:val="000000"/>
          <w:sz w:val="22"/>
          <w:szCs w:val="22"/>
        </w:rPr>
        <w:t xml:space="preserve"> should ensure that a student’s </w:t>
      </w:r>
      <w:r w:rsidR="00B94DEB" w:rsidRPr="000A47D1">
        <w:rPr>
          <w:b/>
          <w:bCs/>
          <w:i/>
          <w:iCs/>
          <w:color w:val="000000"/>
          <w:sz w:val="22"/>
          <w:szCs w:val="22"/>
        </w:rPr>
        <w:t>progress</w:t>
      </w:r>
      <w:r w:rsidRPr="000A47D1">
        <w:rPr>
          <w:b/>
          <w:bCs/>
          <w:i/>
          <w:iCs/>
          <w:color w:val="000000"/>
          <w:sz w:val="22"/>
          <w:szCs w:val="22"/>
        </w:rPr>
        <w:t xml:space="preserve"> fulfills the requirements, expectations, and guidelines of the MPS </w:t>
      </w:r>
      <w:r w:rsidR="00046858" w:rsidRPr="000A47D1">
        <w:rPr>
          <w:b/>
          <w:bCs/>
          <w:i/>
          <w:iCs/>
          <w:color w:val="000000"/>
          <w:sz w:val="22"/>
          <w:szCs w:val="22"/>
        </w:rPr>
        <w:t>p</w:t>
      </w:r>
      <w:r w:rsidRPr="000A47D1">
        <w:rPr>
          <w:b/>
          <w:bCs/>
          <w:i/>
          <w:iCs/>
          <w:color w:val="000000"/>
          <w:sz w:val="22"/>
          <w:szCs w:val="22"/>
        </w:rPr>
        <w:t xml:space="preserve">rogram as well as those of the </w:t>
      </w:r>
      <w:r w:rsidR="0078423F">
        <w:rPr>
          <w:b/>
          <w:bCs/>
          <w:i/>
          <w:iCs/>
          <w:color w:val="000000"/>
          <w:sz w:val="22"/>
          <w:szCs w:val="22"/>
        </w:rPr>
        <w:t>primary degree</w:t>
      </w:r>
      <w:r w:rsidR="0078423F" w:rsidRPr="000A47D1">
        <w:rPr>
          <w:b/>
          <w:bCs/>
          <w:i/>
          <w:iCs/>
          <w:color w:val="000000"/>
          <w:sz w:val="22"/>
          <w:szCs w:val="22"/>
        </w:rPr>
        <w:t xml:space="preserve"> </w:t>
      </w:r>
      <w:r w:rsidR="00EC59F7" w:rsidRPr="000A47D1">
        <w:rPr>
          <w:b/>
          <w:bCs/>
          <w:i/>
          <w:iCs/>
          <w:color w:val="000000"/>
          <w:sz w:val="22"/>
          <w:szCs w:val="22"/>
        </w:rPr>
        <w:t>program</w:t>
      </w:r>
      <w:r w:rsidRPr="000A47D1">
        <w:rPr>
          <w:b/>
          <w:bCs/>
          <w:i/>
          <w:iCs/>
          <w:color w:val="000000"/>
          <w:sz w:val="22"/>
          <w:szCs w:val="22"/>
        </w:rPr>
        <w:t>.</w:t>
      </w:r>
      <w:r w:rsidRPr="000A47D1">
        <w:rPr>
          <w:color w:val="000000"/>
          <w:sz w:val="22"/>
          <w:szCs w:val="22"/>
        </w:rPr>
        <w:t xml:space="preserve"> The MPS faculty also participate in teaching the core MPS courses along with graduate seminars and other relevant courses</w:t>
      </w:r>
      <w:r w:rsidR="00406A70" w:rsidRPr="000A47D1">
        <w:rPr>
          <w:rFonts w:eastAsiaTheme="minorEastAsia"/>
          <w:color w:val="000000"/>
          <w:sz w:val="22"/>
          <w:szCs w:val="22"/>
          <w:lang w:eastAsia="zh-CN"/>
        </w:rPr>
        <w:t xml:space="preserve">, </w:t>
      </w:r>
      <w:r w:rsidRPr="000A47D1">
        <w:rPr>
          <w:color w:val="000000"/>
          <w:sz w:val="22"/>
          <w:szCs w:val="22"/>
        </w:rPr>
        <w:t>serve on MPS committe</w:t>
      </w:r>
      <w:r w:rsidR="00BD036C" w:rsidRPr="000A47D1">
        <w:rPr>
          <w:color w:val="000000"/>
          <w:sz w:val="22"/>
          <w:szCs w:val="22"/>
        </w:rPr>
        <w:t>es</w:t>
      </w:r>
      <w:r w:rsidR="0006252E" w:rsidRPr="000A47D1">
        <w:rPr>
          <w:color w:val="000000"/>
          <w:sz w:val="22"/>
          <w:szCs w:val="22"/>
        </w:rPr>
        <w:t>,</w:t>
      </w:r>
      <w:r w:rsidR="00BD036C" w:rsidRPr="000A47D1">
        <w:rPr>
          <w:color w:val="000000"/>
          <w:sz w:val="22"/>
          <w:szCs w:val="22"/>
        </w:rPr>
        <w:t xml:space="preserve"> </w:t>
      </w:r>
      <w:r w:rsidRPr="000A47D1">
        <w:rPr>
          <w:color w:val="000000"/>
          <w:sz w:val="22"/>
          <w:szCs w:val="22"/>
        </w:rPr>
        <w:t>attend MPS program faculty meetings, and participate in other MPS activities</w:t>
      </w:r>
      <w:r w:rsidR="00B94DEB" w:rsidRPr="000A47D1">
        <w:rPr>
          <w:color w:val="000000"/>
          <w:sz w:val="22"/>
          <w:szCs w:val="22"/>
        </w:rPr>
        <w:t xml:space="preserve"> such as seminars</w:t>
      </w:r>
      <w:r w:rsidRPr="000A47D1">
        <w:rPr>
          <w:color w:val="000000"/>
          <w:sz w:val="22"/>
          <w:szCs w:val="22"/>
        </w:rPr>
        <w:t xml:space="preserve">. </w:t>
      </w:r>
    </w:p>
    <w:p w14:paraId="0BBBCCE2" w14:textId="01EBC0D5" w:rsidR="00BF7CD3" w:rsidRPr="000A47D1" w:rsidRDefault="00494E89" w:rsidP="00494E89">
      <w:pPr>
        <w:rPr>
          <w:sz w:val="22"/>
          <w:szCs w:val="22"/>
        </w:rPr>
      </w:pPr>
      <w:r w:rsidRPr="000A47D1">
        <w:rPr>
          <w:color w:val="000000"/>
          <w:sz w:val="22"/>
          <w:szCs w:val="22"/>
        </w:rPr>
        <w:tab/>
      </w:r>
      <w:r w:rsidR="00DC4055" w:rsidRPr="000A47D1">
        <w:rPr>
          <w:sz w:val="22"/>
          <w:szCs w:val="22"/>
        </w:rPr>
        <w:t xml:space="preserve">The </w:t>
      </w:r>
      <w:r w:rsidR="00DC4055" w:rsidRPr="000A47D1">
        <w:rPr>
          <w:b/>
          <w:bCs/>
          <w:sz w:val="22"/>
          <w:szCs w:val="22"/>
        </w:rPr>
        <w:t xml:space="preserve">MPS Executive Committee </w:t>
      </w:r>
      <w:r w:rsidR="00DC4055" w:rsidRPr="000A47D1">
        <w:rPr>
          <w:sz w:val="22"/>
          <w:szCs w:val="22"/>
        </w:rPr>
        <w:t xml:space="preserve">(MPSEC) consists of the Director, </w:t>
      </w:r>
      <w:r w:rsidR="00B21BE3" w:rsidRPr="000A47D1">
        <w:rPr>
          <w:sz w:val="22"/>
          <w:szCs w:val="22"/>
        </w:rPr>
        <w:t xml:space="preserve">five </w:t>
      </w:r>
      <w:r w:rsidR="00CB28C8" w:rsidRPr="000A47D1">
        <w:rPr>
          <w:sz w:val="22"/>
          <w:szCs w:val="22"/>
        </w:rPr>
        <w:t>additional</w:t>
      </w:r>
      <w:r w:rsidR="00DC4055" w:rsidRPr="000A47D1">
        <w:rPr>
          <w:sz w:val="22"/>
          <w:szCs w:val="22"/>
        </w:rPr>
        <w:t xml:space="preserve"> faculty member</w:t>
      </w:r>
      <w:r w:rsidR="00B90F66" w:rsidRPr="000A47D1">
        <w:rPr>
          <w:sz w:val="22"/>
          <w:szCs w:val="22"/>
        </w:rPr>
        <w:t xml:space="preserve">s, </w:t>
      </w:r>
      <w:r w:rsidR="00CB28C8" w:rsidRPr="000A47D1">
        <w:rPr>
          <w:sz w:val="22"/>
          <w:szCs w:val="22"/>
        </w:rPr>
        <w:t xml:space="preserve">and one </w:t>
      </w:r>
      <w:r w:rsidR="00DC4055" w:rsidRPr="000A47D1">
        <w:rPr>
          <w:sz w:val="22"/>
          <w:szCs w:val="22"/>
        </w:rPr>
        <w:t xml:space="preserve">student representative. </w:t>
      </w:r>
      <w:r w:rsidR="007710C8" w:rsidRPr="000A47D1">
        <w:rPr>
          <w:sz w:val="22"/>
          <w:szCs w:val="22"/>
        </w:rPr>
        <w:t>It</w:t>
      </w:r>
      <w:r w:rsidR="00F12A2A" w:rsidRPr="000A47D1">
        <w:rPr>
          <w:sz w:val="22"/>
          <w:szCs w:val="22"/>
        </w:rPr>
        <w:t xml:space="preserve"> is organized to represent the college, department, and sub-discipline diversity of the program</w:t>
      </w:r>
      <w:r w:rsidR="00561828" w:rsidRPr="000A47D1">
        <w:rPr>
          <w:sz w:val="22"/>
          <w:szCs w:val="22"/>
        </w:rPr>
        <w:t xml:space="preserve">, and </w:t>
      </w:r>
      <w:r w:rsidR="00DC4055" w:rsidRPr="000A47D1">
        <w:rPr>
          <w:sz w:val="22"/>
          <w:szCs w:val="22"/>
        </w:rPr>
        <w:t>advise</w:t>
      </w:r>
      <w:r w:rsidR="003A0B64" w:rsidRPr="000A47D1">
        <w:rPr>
          <w:sz w:val="22"/>
          <w:szCs w:val="22"/>
        </w:rPr>
        <w:t>s</w:t>
      </w:r>
      <w:r w:rsidR="00DC4055" w:rsidRPr="000A47D1">
        <w:rPr>
          <w:sz w:val="22"/>
          <w:szCs w:val="22"/>
        </w:rPr>
        <w:t xml:space="preserve"> the Director </w:t>
      </w:r>
      <w:r w:rsidR="0066130D" w:rsidRPr="000A47D1">
        <w:rPr>
          <w:sz w:val="22"/>
          <w:szCs w:val="22"/>
        </w:rPr>
        <w:t>on</w:t>
      </w:r>
      <w:r w:rsidR="00DC4055" w:rsidRPr="000A47D1">
        <w:rPr>
          <w:sz w:val="22"/>
          <w:szCs w:val="22"/>
        </w:rPr>
        <w:t xml:space="preserve"> major policy matters relating to the </w:t>
      </w:r>
      <w:r w:rsidR="00CB28C8" w:rsidRPr="000A47D1">
        <w:rPr>
          <w:sz w:val="22"/>
          <w:szCs w:val="22"/>
        </w:rPr>
        <w:t>MPS</w:t>
      </w:r>
      <w:r w:rsidR="00DC4055" w:rsidRPr="000A47D1">
        <w:rPr>
          <w:sz w:val="22"/>
          <w:szCs w:val="22"/>
        </w:rPr>
        <w:t xml:space="preserve"> </w:t>
      </w:r>
      <w:r w:rsidR="00B94DEB" w:rsidRPr="000A47D1">
        <w:rPr>
          <w:sz w:val="22"/>
          <w:szCs w:val="22"/>
        </w:rPr>
        <w:t>p</w:t>
      </w:r>
      <w:r w:rsidR="00DC4055" w:rsidRPr="000A47D1">
        <w:rPr>
          <w:sz w:val="22"/>
          <w:szCs w:val="22"/>
        </w:rPr>
        <w:t xml:space="preserve">rogram. In addition to any meetings scheduled by the Director, </w:t>
      </w:r>
      <w:r w:rsidR="00046858" w:rsidRPr="000A47D1">
        <w:rPr>
          <w:sz w:val="22"/>
          <w:szCs w:val="22"/>
        </w:rPr>
        <w:t>any MPS</w:t>
      </w:r>
      <w:r w:rsidR="006963CF" w:rsidRPr="000A47D1">
        <w:rPr>
          <w:sz w:val="22"/>
          <w:szCs w:val="22"/>
        </w:rPr>
        <w:t>EC member may initiate a meeting</w:t>
      </w:r>
      <w:r w:rsidR="00DC4055" w:rsidRPr="000A47D1">
        <w:rPr>
          <w:sz w:val="22"/>
          <w:szCs w:val="22"/>
        </w:rPr>
        <w:t xml:space="preserve"> at the request of any </w:t>
      </w:r>
      <w:r w:rsidR="00CB28C8" w:rsidRPr="000A47D1">
        <w:rPr>
          <w:sz w:val="22"/>
          <w:szCs w:val="22"/>
        </w:rPr>
        <w:t>MPS</w:t>
      </w:r>
      <w:r w:rsidR="00DC4055" w:rsidRPr="000A47D1">
        <w:rPr>
          <w:sz w:val="22"/>
          <w:szCs w:val="22"/>
        </w:rPr>
        <w:t xml:space="preserve"> Program faculty member or graduate student for the purpose of discussing a specific matter o</w:t>
      </w:r>
      <w:r w:rsidR="00B94DEB" w:rsidRPr="000A47D1">
        <w:rPr>
          <w:sz w:val="22"/>
          <w:szCs w:val="22"/>
        </w:rPr>
        <w:t>r</w:t>
      </w:r>
      <w:r w:rsidR="00DC4055" w:rsidRPr="000A47D1">
        <w:rPr>
          <w:sz w:val="22"/>
          <w:szCs w:val="22"/>
        </w:rPr>
        <w:t xml:space="preserve"> concern that </w:t>
      </w:r>
      <w:r w:rsidR="00B94DEB" w:rsidRPr="000A47D1">
        <w:rPr>
          <w:sz w:val="22"/>
          <w:szCs w:val="22"/>
        </w:rPr>
        <w:t>should be</w:t>
      </w:r>
      <w:r w:rsidR="00DC4055" w:rsidRPr="000A47D1">
        <w:rPr>
          <w:sz w:val="22"/>
          <w:szCs w:val="22"/>
        </w:rPr>
        <w:t xml:space="preserve"> brought to the attention of the committee. If a suggested solution from the </w:t>
      </w:r>
      <w:r w:rsidR="00B94DEB" w:rsidRPr="000A47D1">
        <w:rPr>
          <w:sz w:val="22"/>
          <w:szCs w:val="22"/>
        </w:rPr>
        <w:t>MPS</w:t>
      </w:r>
      <w:r w:rsidR="00DC4055" w:rsidRPr="000A47D1">
        <w:rPr>
          <w:sz w:val="22"/>
          <w:szCs w:val="22"/>
        </w:rPr>
        <w:t xml:space="preserve">EC or Director does not satisfy the concern, the individual raising the concern may request that the matter be brought before the </w:t>
      </w:r>
      <w:r w:rsidR="00CB28C8" w:rsidRPr="000A47D1">
        <w:rPr>
          <w:sz w:val="22"/>
          <w:szCs w:val="22"/>
        </w:rPr>
        <w:t>MPS</w:t>
      </w:r>
      <w:r w:rsidR="00DC4055" w:rsidRPr="000A47D1">
        <w:rPr>
          <w:sz w:val="22"/>
          <w:szCs w:val="22"/>
        </w:rPr>
        <w:t xml:space="preserve"> </w:t>
      </w:r>
      <w:r w:rsidR="00B94DEB" w:rsidRPr="000A47D1">
        <w:rPr>
          <w:sz w:val="22"/>
          <w:szCs w:val="22"/>
        </w:rPr>
        <w:t>p</w:t>
      </w:r>
      <w:r w:rsidR="00DC4055" w:rsidRPr="000A47D1">
        <w:rPr>
          <w:sz w:val="22"/>
          <w:szCs w:val="22"/>
        </w:rPr>
        <w:t>rogram faculty at a meeting</w:t>
      </w:r>
      <w:r w:rsidR="00CB28C8" w:rsidRPr="000A47D1">
        <w:rPr>
          <w:sz w:val="22"/>
          <w:szCs w:val="22"/>
        </w:rPr>
        <w:t xml:space="preserve"> of all MPS faculty</w:t>
      </w:r>
      <w:r w:rsidR="00DC4055" w:rsidRPr="000A47D1">
        <w:rPr>
          <w:sz w:val="22"/>
          <w:szCs w:val="22"/>
        </w:rPr>
        <w:t>.</w:t>
      </w:r>
      <w:r w:rsidR="00046858" w:rsidRPr="000A47D1">
        <w:rPr>
          <w:sz w:val="22"/>
          <w:szCs w:val="22"/>
        </w:rPr>
        <w:t xml:space="preserve"> The grad</w:t>
      </w:r>
      <w:r w:rsidR="00B94DEB" w:rsidRPr="000A47D1">
        <w:rPr>
          <w:sz w:val="22"/>
          <w:szCs w:val="22"/>
        </w:rPr>
        <w:t>uate</w:t>
      </w:r>
      <w:r w:rsidR="00046858" w:rsidRPr="000A47D1">
        <w:rPr>
          <w:sz w:val="22"/>
          <w:szCs w:val="22"/>
        </w:rPr>
        <w:t xml:space="preserve"> student rep</w:t>
      </w:r>
      <w:r w:rsidR="00B94DEB" w:rsidRPr="000A47D1">
        <w:rPr>
          <w:sz w:val="22"/>
          <w:szCs w:val="22"/>
        </w:rPr>
        <w:t>resentative</w:t>
      </w:r>
      <w:r w:rsidR="00046858" w:rsidRPr="000A47D1">
        <w:rPr>
          <w:sz w:val="22"/>
          <w:szCs w:val="22"/>
        </w:rPr>
        <w:t xml:space="preserve"> on the MPSEC is chosen democratically by the MPS grad</w:t>
      </w:r>
      <w:r w:rsidR="00B94DEB" w:rsidRPr="000A47D1">
        <w:rPr>
          <w:sz w:val="22"/>
          <w:szCs w:val="22"/>
        </w:rPr>
        <w:t>uate</w:t>
      </w:r>
      <w:r w:rsidR="00046858" w:rsidRPr="000A47D1">
        <w:rPr>
          <w:sz w:val="22"/>
          <w:szCs w:val="22"/>
        </w:rPr>
        <w:t xml:space="preserve"> students.</w:t>
      </w:r>
      <w:r w:rsidR="00E250D7" w:rsidRPr="000A47D1">
        <w:rPr>
          <w:sz w:val="22"/>
          <w:szCs w:val="22"/>
        </w:rPr>
        <w:t xml:space="preserve"> </w:t>
      </w:r>
      <w:r w:rsidR="00C22394" w:rsidRPr="000A47D1">
        <w:rPr>
          <w:sz w:val="22"/>
          <w:szCs w:val="22"/>
        </w:rPr>
        <w:t xml:space="preserve">MPSEC also serves the function of the </w:t>
      </w:r>
      <w:r w:rsidR="00FB440B" w:rsidRPr="000A47D1">
        <w:rPr>
          <w:sz w:val="22"/>
          <w:szCs w:val="22"/>
        </w:rPr>
        <w:t>MPS</w:t>
      </w:r>
      <w:r w:rsidR="00FB440B" w:rsidRPr="000A47D1">
        <w:rPr>
          <w:b/>
          <w:bCs/>
          <w:sz w:val="22"/>
          <w:szCs w:val="22"/>
        </w:rPr>
        <w:t xml:space="preserve"> Graduate Committee</w:t>
      </w:r>
      <w:r w:rsidR="000D4F39" w:rsidRPr="000A47D1">
        <w:rPr>
          <w:b/>
          <w:bCs/>
          <w:sz w:val="22"/>
          <w:szCs w:val="22"/>
        </w:rPr>
        <w:t>,</w:t>
      </w:r>
      <w:r w:rsidR="00FB440B" w:rsidRPr="000A47D1">
        <w:rPr>
          <w:sz w:val="22"/>
          <w:szCs w:val="22"/>
        </w:rPr>
        <w:t xml:space="preserve"> </w:t>
      </w:r>
      <w:r w:rsidR="00E2531C" w:rsidRPr="000A47D1">
        <w:rPr>
          <w:sz w:val="22"/>
          <w:szCs w:val="22"/>
        </w:rPr>
        <w:t>assisting</w:t>
      </w:r>
      <w:r w:rsidR="00AF1C6C" w:rsidRPr="000A47D1">
        <w:rPr>
          <w:sz w:val="22"/>
          <w:szCs w:val="22"/>
        </w:rPr>
        <w:t xml:space="preserve"> the Director </w:t>
      </w:r>
      <w:r w:rsidR="00E2531C" w:rsidRPr="000A47D1">
        <w:rPr>
          <w:sz w:val="22"/>
          <w:szCs w:val="22"/>
        </w:rPr>
        <w:t>in</w:t>
      </w:r>
      <w:r w:rsidR="006803B2" w:rsidRPr="000A47D1">
        <w:rPr>
          <w:sz w:val="22"/>
          <w:szCs w:val="22"/>
        </w:rPr>
        <w:t xml:space="preserve"> </w:t>
      </w:r>
      <w:r w:rsidR="000D4F39" w:rsidRPr="000A47D1">
        <w:rPr>
          <w:sz w:val="22"/>
          <w:szCs w:val="22"/>
        </w:rPr>
        <w:t>coordinat</w:t>
      </w:r>
      <w:r w:rsidR="00E2531C" w:rsidRPr="000A47D1">
        <w:rPr>
          <w:sz w:val="22"/>
          <w:szCs w:val="22"/>
        </w:rPr>
        <w:t>ing</w:t>
      </w:r>
      <w:r w:rsidR="000D4F39" w:rsidRPr="000A47D1">
        <w:rPr>
          <w:sz w:val="22"/>
          <w:szCs w:val="22"/>
        </w:rPr>
        <w:t xml:space="preserve"> </w:t>
      </w:r>
      <w:r w:rsidR="00CB28C8" w:rsidRPr="000A47D1">
        <w:rPr>
          <w:sz w:val="22"/>
          <w:szCs w:val="22"/>
        </w:rPr>
        <w:t xml:space="preserve">with the graduate admissions committees of the relevant </w:t>
      </w:r>
      <w:r w:rsidR="007A3577" w:rsidRPr="000A47D1">
        <w:rPr>
          <w:sz w:val="22"/>
          <w:szCs w:val="22"/>
        </w:rPr>
        <w:t>degree-granting</w:t>
      </w:r>
      <w:r w:rsidR="00CB28C8" w:rsidRPr="000A47D1">
        <w:rPr>
          <w:sz w:val="22"/>
          <w:szCs w:val="22"/>
        </w:rPr>
        <w:t xml:space="preserve"> programs to identify students for admission to </w:t>
      </w:r>
      <w:r w:rsidR="00037F87" w:rsidRPr="000A47D1">
        <w:rPr>
          <w:sz w:val="22"/>
          <w:szCs w:val="22"/>
        </w:rPr>
        <w:t xml:space="preserve">and funding by </w:t>
      </w:r>
      <w:r w:rsidR="00CB28C8" w:rsidRPr="000A47D1">
        <w:rPr>
          <w:sz w:val="22"/>
          <w:szCs w:val="22"/>
        </w:rPr>
        <w:t xml:space="preserve">the MPS program. </w:t>
      </w:r>
    </w:p>
    <w:p w14:paraId="3EAFB90B" w14:textId="12882743" w:rsidR="00FB440B" w:rsidRPr="000A47D1" w:rsidRDefault="00FB440B" w:rsidP="00494E89">
      <w:pPr>
        <w:rPr>
          <w:sz w:val="22"/>
          <w:szCs w:val="22"/>
        </w:rPr>
      </w:pPr>
      <w:r w:rsidRPr="000A47D1">
        <w:rPr>
          <w:sz w:val="22"/>
          <w:szCs w:val="22"/>
        </w:rPr>
        <w:tab/>
        <w:t xml:space="preserve">The </w:t>
      </w:r>
      <w:r w:rsidR="00CB28C8" w:rsidRPr="000A47D1">
        <w:rPr>
          <w:b/>
          <w:sz w:val="22"/>
          <w:szCs w:val="22"/>
        </w:rPr>
        <w:t>MPS S</w:t>
      </w:r>
      <w:r w:rsidRPr="000A47D1">
        <w:rPr>
          <w:b/>
          <w:sz w:val="22"/>
          <w:szCs w:val="22"/>
        </w:rPr>
        <w:t>eminar</w:t>
      </w:r>
      <w:r w:rsidRPr="000A47D1">
        <w:rPr>
          <w:sz w:val="22"/>
          <w:szCs w:val="22"/>
        </w:rPr>
        <w:t xml:space="preserve"> </w:t>
      </w:r>
      <w:r w:rsidR="00CB28C8" w:rsidRPr="000A47D1">
        <w:rPr>
          <w:b/>
          <w:sz w:val="22"/>
          <w:szCs w:val="22"/>
        </w:rPr>
        <w:t>Committee</w:t>
      </w:r>
      <w:r w:rsidRPr="000A47D1">
        <w:rPr>
          <w:sz w:val="22"/>
          <w:szCs w:val="22"/>
        </w:rPr>
        <w:t xml:space="preserve"> </w:t>
      </w:r>
      <w:r w:rsidR="0066130D" w:rsidRPr="000A47D1">
        <w:rPr>
          <w:sz w:val="22"/>
          <w:szCs w:val="22"/>
        </w:rPr>
        <w:t>include</w:t>
      </w:r>
      <w:r w:rsidR="00582A5F" w:rsidRPr="000A47D1">
        <w:rPr>
          <w:sz w:val="22"/>
          <w:szCs w:val="22"/>
        </w:rPr>
        <w:t>s</w:t>
      </w:r>
      <w:r w:rsidR="0066130D" w:rsidRPr="000A47D1">
        <w:rPr>
          <w:sz w:val="22"/>
          <w:szCs w:val="22"/>
        </w:rPr>
        <w:t xml:space="preserve"> </w:t>
      </w:r>
      <w:r w:rsidR="000D31F7" w:rsidRPr="000A47D1">
        <w:rPr>
          <w:sz w:val="22"/>
          <w:szCs w:val="22"/>
        </w:rPr>
        <w:t>three to four</w:t>
      </w:r>
      <w:r w:rsidR="004542C1" w:rsidRPr="000A47D1">
        <w:rPr>
          <w:sz w:val="22"/>
          <w:szCs w:val="22"/>
        </w:rPr>
        <w:t xml:space="preserve"> MPS faculty </w:t>
      </w:r>
      <w:r w:rsidR="00251841" w:rsidRPr="000A47D1">
        <w:rPr>
          <w:sz w:val="22"/>
          <w:szCs w:val="22"/>
        </w:rPr>
        <w:t xml:space="preserve">members </w:t>
      </w:r>
      <w:r w:rsidR="00F73B2E" w:rsidRPr="000A47D1">
        <w:rPr>
          <w:sz w:val="22"/>
          <w:szCs w:val="22"/>
        </w:rPr>
        <w:t>representing</w:t>
      </w:r>
      <w:r w:rsidR="009C6B47" w:rsidRPr="000A47D1">
        <w:rPr>
          <w:sz w:val="22"/>
          <w:szCs w:val="22"/>
        </w:rPr>
        <w:t xml:space="preserve"> </w:t>
      </w:r>
      <w:r w:rsidR="00251841" w:rsidRPr="000A47D1">
        <w:rPr>
          <w:sz w:val="22"/>
          <w:szCs w:val="22"/>
        </w:rPr>
        <w:t>the diverse</w:t>
      </w:r>
      <w:r w:rsidR="009C6B47" w:rsidRPr="000A47D1">
        <w:rPr>
          <w:sz w:val="22"/>
          <w:szCs w:val="22"/>
        </w:rPr>
        <w:t xml:space="preserve"> programs</w:t>
      </w:r>
      <w:r w:rsidR="00F73B2E" w:rsidRPr="000A47D1">
        <w:rPr>
          <w:sz w:val="22"/>
          <w:szCs w:val="22"/>
        </w:rPr>
        <w:t xml:space="preserve"> and disciplines</w:t>
      </w:r>
      <w:r w:rsidR="00FD4FEB">
        <w:rPr>
          <w:sz w:val="22"/>
          <w:szCs w:val="22"/>
        </w:rPr>
        <w:t xml:space="preserve">, and </w:t>
      </w:r>
      <w:r w:rsidR="00FD4FEB" w:rsidRPr="000A47D1">
        <w:rPr>
          <w:sz w:val="22"/>
          <w:szCs w:val="22"/>
        </w:rPr>
        <w:t>one or two MPS graduate students chosen democratically by the MPS graduate students</w:t>
      </w:r>
      <w:r w:rsidR="0066130D" w:rsidRPr="000A47D1">
        <w:rPr>
          <w:sz w:val="22"/>
          <w:szCs w:val="22"/>
        </w:rPr>
        <w:t>.</w:t>
      </w:r>
    </w:p>
    <w:p w14:paraId="33774548" w14:textId="77777777" w:rsidR="00ED0CDD" w:rsidRPr="000A47D1" w:rsidRDefault="00ED0CDD" w:rsidP="00EB7FBF">
      <w:pPr>
        <w:rPr>
          <w:rFonts w:eastAsiaTheme="minorEastAsia"/>
          <w:sz w:val="22"/>
          <w:szCs w:val="22"/>
          <w:lang w:eastAsia="zh-CN"/>
        </w:rPr>
      </w:pPr>
    </w:p>
    <w:p w14:paraId="65A5CC47" w14:textId="77777777" w:rsidR="00875717" w:rsidRDefault="00875717">
      <w:pPr>
        <w:rPr>
          <w:b/>
          <w:caps/>
          <w:sz w:val="22"/>
          <w:szCs w:val="22"/>
        </w:rPr>
      </w:pPr>
      <w:r>
        <w:rPr>
          <w:b/>
          <w:sz w:val="22"/>
          <w:szCs w:val="22"/>
        </w:rPr>
        <w:br w:type="page"/>
      </w:r>
    </w:p>
    <w:p w14:paraId="0E6B635A" w14:textId="1B9DC6FB" w:rsidR="0098737B" w:rsidRPr="000A47D1" w:rsidRDefault="0098737B" w:rsidP="00BF10F2">
      <w:pPr>
        <w:pStyle w:val="Heading1"/>
      </w:pPr>
      <w:bookmarkStart w:id="6" w:name="_II._PROGRAM_COMPONENTS"/>
      <w:bookmarkEnd w:id="6"/>
      <w:r w:rsidRPr="000A47D1">
        <w:t>II.</w:t>
      </w:r>
      <w:r w:rsidR="00C83F5B">
        <w:t xml:space="preserve"> </w:t>
      </w:r>
      <w:r w:rsidRPr="000A47D1">
        <w:t xml:space="preserve">PROGRAM </w:t>
      </w:r>
      <w:r w:rsidR="00AA0CDA" w:rsidRPr="000A47D1">
        <w:t>COMPONENTS</w:t>
      </w:r>
    </w:p>
    <w:p w14:paraId="19BB277D" w14:textId="2BD935E3" w:rsidR="00F70D81" w:rsidRPr="000A47D1" w:rsidRDefault="00F70D81" w:rsidP="00F70D81">
      <w:pPr>
        <w:rPr>
          <w:sz w:val="22"/>
          <w:szCs w:val="22"/>
        </w:rPr>
      </w:pPr>
    </w:p>
    <w:p w14:paraId="28FEED5C" w14:textId="55A4A6F1" w:rsidR="008D07A5" w:rsidRPr="000A47D1" w:rsidRDefault="00F70D81" w:rsidP="00F70D81">
      <w:pPr>
        <w:rPr>
          <w:sz w:val="22"/>
          <w:szCs w:val="22"/>
        </w:rPr>
      </w:pPr>
      <w:r w:rsidRPr="000A47D1">
        <w:rPr>
          <w:sz w:val="22"/>
          <w:szCs w:val="22"/>
        </w:rPr>
        <w:tab/>
      </w:r>
      <w:r w:rsidR="00CE164E" w:rsidRPr="000A47D1">
        <w:rPr>
          <w:sz w:val="22"/>
          <w:szCs w:val="22"/>
        </w:rPr>
        <w:t xml:space="preserve">The program of study consists of </w:t>
      </w:r>
      <w:r w:rsidR="008D07A5" w:rsidRPr="000A47D1">
        <w:rPr>
          <w:sz w:val="22"/>
          <w:szCs w:val="22"/>
        </w:rPr>
        <w:t xml:space="preserve">core and elective </w:t>
      </w:r>
      <w:r w:rsidR="00CE164E" w:rsidRPr="000A47D1">
        <w:rPr>
          <w:sz w:val="22"/>
          <w:szCs w:val="22"/>
        </w:rPr>
        <w:t xml:space="preserve">courses, seminar </w:t>
      </w:r>
      <w:r w:rsidR="00D830A5" w:rsidRPr="000A47D1">
        <w:rPr>
          <w:sz w:val="22"/>
          <w:szCs w:val="22"/>
        </w:rPr>
        <w:t xml:space="preserve">courses, </w:t>
      </w:r>
      <w:r w:rsidR="00AA0CDA" w:rsidRPr="000A47D1">
        <w:rPr>
          <w:sz w:val="22"/>
          <w:szCs w:val="22"/>
        </w:rPr>
        <w:t>qualifying exam,</w:t>
      </w:r>
      <w:r w:rsidR="00CE164E" w:rsidRPr="000A47D1">
        <w:rPr>
          <w:sz w:val="22"/>
          <w:szCs w:val="22"/>
        </w:rPr>
        <w:t xml:space="preserve"> </w:t>
      </w:r>
      <w:r w:rsidR="00AA0CDA" w:rsidRPr="000A47D1">
        <w:rPr>
          <w:sz w:val="22"/>
          <w:szCs w:val="22"/>
        </w:rPr>
        <w:t xml:space="preserve">and </w:t>
      </w:r>
      <w:r w:rsidR="0006339A" w:rsidRPr="000A47D1">
        <w:rPr>
          <w:sz w:val="22"/>
          <w:szCs w:val="22"/>
        </w:rPr>
        <w:t xml:space="preserve">a </w:t>
      </w:r>
      <w:r w:rsidR="00AA0CDA" w:rsidRPr="000A47D1">
        <w:rPr>
          <w:sz w:val="22"/>
          <w:szCs w:val="22"/>
        </w:rPr>
        <w:t>d</w:t>
      </w:r>
      <w:r w:rsidR="0006339A" w:rsidRPr="000A47D1">
        <w:rPr>
          <w:sz w:val="22"/>
          <w:szCs w:val="22"/>
        </w:rPr>
        <w:t>issertation</w:t>
      </w:r>
      <w:r w:rsidR="00D830A5" w:rsidRPr="000A47D1">
        <w:rPr>
          <w:sz w:val="22"/>
          <w:szCs w:val="22"/>
        </w:rPr>
        <w:t xml:space="preserve"> including an oral dissertation defense</w:t>
      </w:r>
      <w:r w:rsidR="00AA0CDA" w:rsidRPr="000A47D1">
        <w:rPr>
          <w:sz w:val="22"/>
          <w:szCs w:val="22"/>
        </w:rPr>
        <w:t xml:space="preserve">. </w:t>
      </w:r>
      <w:r w:rsidR="007112F4" w:rsidRPr="000A47D1">
        <w:rPr>
          <w:bCs/>
          <w:sz w:val="22"/>
          <w:szCs w:val="22"/>
        </w:rPr>
        <w:t xml:space="preserve">The </w:t>
      </w:r>
      <w:r w:rsidR="000C12FF">
        <w:rPr>
          <w:bCs/>
          <w:sz w:val="22"/>
          <w:szCs w:val="22"/>
        </w:rPr>
        <w:t xml:space="preserve">primary </w:t>
      </w:r>
      <w:r w:rsidR="007A3577" w:rsidRPr="000A47D1">
        <w:rPr>
          <w:bCs/>
          <w:sz w:val="22"/>
          <w:szCs w:val="22"/>
        </w:rPr>
        <w:t xml:space="preserve">degree-granting </w:t>
      </w:r>
      <w:r w:rsidR="00ED6EE5" w:rsidRPr="000A47D1">
        <w:rPr>
          <w:bCs/>
          <w:sz w:val="22"/>
          <w:szCs w:val="22"/>
        </w:rPr>
        <w:t>program</w:t>
      </w:r>
      <w:r w:rsidR="007112F4" w:rsidRPr="000A47D1">
        <w:rPr>
          <w:bCs/>
          <w:sz w:val="22"/>
          <w:szCs w:val="22"/>
        </w:rPr>
        <w:t xml:space="preserve"> determines </w:t>
      </w:r>
      <w:r w:rsidR="002262A4" w:rsidRPr="000A47D1">
        <w:rPr>
          <w:bCs/>
          <w:sz w:val="22"/>
          <w:szCs w:val="22"/>
        </w:rPr>
        <w:t>the</w:t>
      </w:r>
      <w:r w:rsidR="007112F4" w:rsidRPr="000A47D1">
        <w:rPr>
          <w:bCs/>
          <w:sz w:val="22"/>
          <w:szCs w:val="22"/>
        </w:rPr>
        <w:t xml:space="preserve"> teaching requirements</w:t>
      </w:r>
      <w:r w:rsidR="00AA0CDA" w:rsidRPr="000A47D1">
        <w:rPr>
          <w:bCs/>
          <w:sz w:val="22"/>
          <w:szCs w:val="22"/>
        </w:rPr>
        <w:t>.</w:t>
      </w:r>
      <w:r w:rsidR="0050347E" w:rsidRPr="000A47D1">
        <w:rPr>
          <w:b/>
          <w:sz w:val="22"/>
          <w:szCs w:val="22"/>
        </w:rPr>
        <w:t xml:space="preserve"> </w:t>
      </w:r>
      <w:r w:rsidR="00AA0CDA" w:rsidRPr="000A47D1">
        <w:rPr>
          <w:sz w:val="22"/>
          <w:szCs w:val="22"/>
        </w:rPr>
        <w:t xml:space="preserve">The </w:t>
      </w:r>
      <w:r w:rsidR="00B63F19" w:rsidRPr="000A47D1">
        <w:rPr>
          <w:sz w:val="22"/>
          <w:szCs w:val="22"/>
        </w:rPr>
        <w:t xml:space="preserve">student’s </w:t>
      </w:r>
      <w:r w:rsidR="00AA0CDA" w:rsidRPr="000A47D1">
        <w:rPr>
          <w:sz w:val="22"/>
          <w:szCs w:val="22"/>
        </w:rPr>
        <w:t xml:space="preserve">Guidance Committee administers the qualifying exam, recommends coursework beyond the MPS core courses, and supervises the execution and completion of the dissertation. Coursework is </w:t>
      </w:r>
      <w:r w:rsidR="002640BD" w:rsidRPr="000A47D1">
        <w:rPr>
          <w:sz w:val="22"/>
          <w:szCs w:val="22"/>
        </w:rPr>
        <w:t xml:space="preserve">recorded </w:t>
      </w:r>
      <w:r w:rsidR="004727F8" w:rsidRPr="000A47D1">
        <w:rPr>
          <w:sz w:val="22"/>
          <w:szCs w:val="22"/>
        </w:rPr>
        <w:t xml:space="preserve">in </w:t>
      </w:r>
      <w:hyperlink r:id="rId24" w:history="1">
        <w:proofErr w:type="spellStart"/>
        <w:r w:rsidR="004727F8" w:rsidRPr="000A47D1">
          <w:rPr>
            <w:rStyle w:val="Hyperlink"/>
            <w:sz w:val="22"/>
            <w:szCs w:val="22"/>
          </w:rPr>
          <w:t>GradPlan</w:t>
        </w:r>
        <w:proofErr w:type="spellEnd"/>
      </w:hyperlink>
      <w:r w:rsidR="00BA5B30" w:rsidRPr="000A47D1">
        <w:rPr>
          <w:sz w:val="22"/>
          <w:szCs w:val="22"/>
        </w:rPr>
        <w:t>.</w:t>
      </w:r>
      <w:r w:rsidR="00767B1C" w:rsidRPr="000A47D1">
        <w:rPr>
          <w:sz w:val="22"/>
          <w:szCs w:val="22"/>
        </w:rPr>
        <w:t xml:space="preserve"> </w:t>
      </w:r>
    </w:p>
    <w:p w14:paraId="1C8A1E86" w14:textId="597C9E6C" w:rsidR="00252C87" w:rsidRPr="000A47D1" w:rsidRDefault="00193042" w:rsidP="00792B7B">
      <w:pPr>
        <w:ind w:firstLine="432"/>
        <w:rPr>
          <w:rFonts w:eastAsiaTheme="minorEastAsia"/>
          <w:sz w:val="22"/>
          <w:szCs w:val="22"/>
          <w:lang w:eastAsia="zh-CN"/>
        </w:rPr>
      </w:pPr>
      <w:r w:rsidRPr="000A47D1">
        <w:rPr>
          <w:bCs/>
          <w:sz w:val="22"/>
          <w:szCs w:val="22"/>
        </w:rPr>
        <w:t>To obtain the MPS dual-major Ph.D</w:t>
      </w:r>
      <w:r w:rsidR="00EB4A0B">
        <w:rPr>
          <w:bCs/>
          <w:sz w:val="22"/>
          <w:szCs w:val="22"/>
        </w:rPr>
        <w:t>.</w:t>
      </w:r>
      <w:r w:rsidRPr="000A47D1">
        <w:rPr>
          <w:bCs/>
          <w:sz w:val="22"/>
          <w:szCs w:val="22"/>
        </w:rPr>
        <w:t>, o</w:t>
      </w:r>
      <w:r w:rsidR="009E106A" w:rsidRPr="000A47D1">
        <w:rPr>
          <w:bCs/>
          <w:sz w:val="22"/>
          <w:szCs w:val="22"/>
        </w:rPr>
        <w:t xml:space="preserve">ther requirements set forth by each student’s </w:t>
      </w:r>
      <w:r w:rsidR="00D70994">
        <w:rPr>
          <w:bCs/>
          <w:sz w:val="22"/>
          <w:szCs w:val="22"/>
        </w:rPr>
        <w:t>primary degree</w:t>
      </w:r>
      <w:r w:rsidR="009E106A" w:rsidRPr="000A47D1">
        <w:rPr>
          <w:bCs/>
          <w:sz w:val="22"/>
          <w:szCs w:val="22"/>
        </w:rPr>
        <w:t xml:space="preserve"> program must also be met. The extent to which the MPS Program’s course requirements may fulfill some of the course requirements in the student’s </w:t>
      </w:r>
      <w:r w:rsidR="00324138">
        <w:rPr>
          <w:bCs/>
          <w:sz w:val="22"/>
          <w:szCs w:val="22"/>
        </w:rPr>
        <w:t>primary degree</w:t>
      </w:r>
      <w:r w:rsidR="009E106A" w:rsidRPr="000A47D1">
        <w:rPr>
          <w:bCs/>
          <w:sz w:val="22"/>
          <w:szCs w:val="22"/>
        </w:rPr>
        <w:t xml:space="preserve"> program varies among programs. If a student decides to leave the dual-major MPS program, they can revert to the requirements of the </w:t>
      </w:r>
      <w:r w:rsidR="00784F07">
        <w:rPr>
          <w:bCs/>
          <w:sz w:val="22"/>
          <w:szCs w:val="22"/>
        </w:rPr>
        <w:t>primary degree</w:t>
      </w:r>
      <w:r w:rsidR="009E106A" w:rsidRPr="000A47D1">
        <w:rPr>
          <w:bCs/>
          <w:sz w:val="22"/>
          <w:szCs w:val="22"/>
        </w:rPr>
        <w:t xml:space="preserve"> program. </w:t>
      </w:r>
      <w:hyperlink r:id="rId25" w:history="1">
        <w:r w:rsidR="009E106A" w:rsidRPr="000A47D1">
          <w:rPr>
            <w:rStyle w:val="Hyperlink"/>
            <w:bCs/>
            <w:sz w:val="22"/>
            <w:szCs w:val="22"/>
          </w:rPr>
          <w:t>Course requirements</w:t>
        </w:r>
      </w:hyperlink>
      <w:r w:rsidR="009E106A" w:rsidRPr="000A47D1">
        <w:rPr>
          <w:bCs/>
          <w:sz w:val="22"/>
          <w:szCs w:val="22"/>
        </w:rPr>
        <w:t xml:space="preserve"> of the MPS program and the participating </w:t>
      </w:r>
      <w:r w:rsidR="00324138">
        <w:rPr>
          <w:rFonts w:eastAsiaTheme="minorEastAsia"/>
          <w:bCs/>
          <w:sz w:val="22"/>
          <w:szCs w:val="22"/>
          <w:lang w:eastAsia="zh-CN"/>
        </w:rPr>
        <w:t>degree-granting</w:t>
      </w:r>
      <w:r w:rsidR="009E106A" w:rsidRPr="000A47D1">
        <w:rPr>
          <w:bCs/>
          <w:sz w:val="22"/>
          <w:szCs w:val="22"/>
        </w:rPr>
        <w:t xml:space="preserve"> programs can be found on the MPS website.</w:t>
      </w:r>
    </w:p>
    <w:p w14:paraId="79C1AB61" w14:textId="77777777" w:rsidR="00252C87" w:rsidRPr="000A47D1" w:rsidRDefault="00252C87" w:rsidP="00E5396C">
      <w:pPr>
        <w:ind w:firstLine="720"/>
        <w:rPr>
          <w:sz w:val="22"/>
          <w:szCs w:val="22"/>
        </w:rPr>
      </w:pPr>
    </w:p>
    <w:p w14:paraId="15D8AAFE" w14:textId="77777777" w:rsidR="0098737B" w:rsidRPr="000A47D1" w:rsidRDefault="0098737B" w:rsidP="00BF10F2">
      <w:pPr>
        <w:pStyle w:val="Heading1"/>
      </w:pPr>
      <w:bookmarkStart w:id="7" w:name="_III._DEGREE_REQUIREMENTS"/>
      <w:bookmarkEnd w:id="7"/>
      <w:r w:rsidRPr="000A47D1">
        <w:t>III.</w:t>
      </w:r>
      <w:r w:rsidR="00252C87" w:rsidRPr="000A47D1">
        <w:t xml:space="preserve"> </w:t>
      </w:r>
      <w:r w:rsidRPr="000A47D1">
        <w:t>DEGREE REQUIREMENTS</w:t>
      </w:r>
    </w:p>
    <w:p w14:paraId="34248467" w14:textId="77777777" w:rsidR="00D06779" w:rsidRPr="000A47D1" w:rsidRDefault="00D06779" w:rsidP="00E5396C">
      <w:pPr>
        <w:rPr>
          <w:sz w:val="22"/>
          <w:szCs w:val="22"/>
          <w:lang w:val="fr-FR"/>
        </w:rPr>
      </w:pPr>
    </w:p>
    <w:p w14:paraId="068CDE99" w14:textId="5791EFEE" w:rsidR="00AA0CDA" w:rsidRPr="0078422C" w:rsidRDefault="00327DC8" w:rsidP="00BF10F2">
      <w:pPr>
        <w:pStyle w:val="Heading2"/>
      </w:pPr>
      <w:bookmarkStart w:id="8" w:name="_A._ADMISSIONS"/>
      <w:bookmarkEnd w:id="8"/>
      <w:r w:rsidRPr="000A47D1">
        <w:t>A.</w:t>
      </w:r>
      <w:r w:rsidR="003267DB" w:rsidRPr="000A47D1">
        <w:t xml:space="preserve"> </w:t>
      </w:r>
      <w:r w:rsidRPr="000A47D1">
        <w:t>ADMISSIONS</w:t>
      </w:r>
    </w:p>
    <w:p w14:paraId="654434C6" w14:textId="4725BBA8" w:rsidR="00AA0CDA" w:rsidRPr="000A47D1" w:rsidRDefault="00AA0CDA" w:rsidP="00AA0CDA">
      <w:pPr>
        <w:pStyle w:val="Bullet"/>
        <w:numPr>
          <w:ilvl w:val="0"/>
          <w:numId w:val="0"/>
        </w:numPr>
        <w:rPr>
          <w:b/>
          <w:sz w:val="22"/>
          <w:szCs w:val="22"/>
        </w:rPr>
      </w:pPr>
      <w:r w:rsidRPr="000A47D1">
        <w:rPr>
          <w:color w:val="00CCFF"/>
          <w:sz w:val="22"/>
          <w:szCs w:val="22"/>
        </w:rPr>
        <w:tab/>
      </w:r>
      <w:r w:rsidR="003267DB" w:rsidRPr="000A47D1">
        <w:rPr>
          <w:sz w:val="22"/>
          <w:szCs w:val="22"/>
        </w:rPr>
        <w:t xml:space="preserve">The </w:t>
      </w:r>
      <w:hyperlink r:id="rId26" w:history="1">
        <w:r w:rsidR="003267DB" w:rsidRPr="000A47D1">
          <w:rPr>
            <w:rStyle w:val="Hyperlink"/>
            <w:sz w:val="22"/>
            <w:szCs w:val="22"/>
          </w:rPr>
          <w:t>admissions requirements and process</w:t>
        </w:r>
      </w:hyperlink>
      <w:r w:rsidR="003267DB" w:rsidRPr="000A47D1">
        <w:rPr>
          <w:sz w:val="22"/>
          <w:szCs w:val="22"/>
        </w:rPr>
        <w:t xml:space="preserve"> are described on the </w:t>
      </w:r>
      <w:r w:rsidR="00665A47" w:rsidRPr="000A47D1">
        <w:rPr>
          <w:sz w:val="22"/>
          <w:szCs w:val="22"/>
        </w:rPr>
        <w:t xml:space="preserve">MPS </w:t>
      </w:r>
      <w:r w:rsidR="00037F87" w:rsidRPr="000A47D1">
        <w:rPr>
          <w:sz w:val="22"/>
          <w:szCs w:val="22"/>
        </w:rPr>
        <w:t>website</w:t>
      </w:r>
      <w:r w:rsidR="003267DB" w:rsidRPr="000A47D1">
        <w:rPr>
          <w:sz w:val="22"/>
          <w:szCs w:val="22"/>
        </w:rPr>
        <w:t xml:space="preserve">. </w:t>
      </w:r>
      <w:r w:rsidR="00665A47" w:rsidRPr="000A47D1">
        <w:rPr>
          <w:sz w:val="22"/>
          <w:szCs w:val="22"/>
        </w:rPr>
        <w:t xml:space="preserve">Students must choose a </w:t>
      </w:r>
      <w:r w:rsidR="00EE6D0B" w:rsidRPr="000A47D1">
        <w:rPr>
          <w:sz w:val="22"/>
          <w:szCs w:val="22"/>
        </w:rPr>
        <w:t>degree-granting</w:t>
      </w:r>
      <w:r w:rsidR="00ED6EE5" w:rsidRPr="000A47D1">
        <w:rPr>
          <w:sz w:val="22"/>
          <w:szCs w:val="22"/>
        </w:rPr>
        <w:t xml:space="preserve"> program</w:t>
      </w:r>
      <w:r w:rsidR="00665A47" w:rsidRPr="000A47D1">
        <w:rPr>
          <w:sz w:val="22"/>
          <w:szCs w:val="22"/>
        </w:rPr>
        <w:t xml:space="preserve">, indicate on their application an interest in </w:t>
      </w:r>
      <w:r w:rsidR="00EE6D0B" w:rsidRPr="000A47D1">
        <w:rPr>
          <w:sz w:val="22"/>
          <w:szCs w:val="22"/>
        </w:rPr>
        <w:t xml:space="preserve">joining </w:t>
      </w:r>
      <w:r w:rsidR="00665A47" w:rsidRPr="000A47D1">
        <w:rPr>
          <w:sz w:val="22"/>
          <w:szCs w:val="22"/>
        </w:rPr>
        <w:t xml:space="preserve">the MPS </w:t>
      </w:r>
      <w:r w:rsidR="00EE6D0B" w:rsidRPr="000A47D1">
        <w:rPr>
          <w:sz w:val="22"/>
          <w:szCs w:val="22"/>
        </w:rPr>
        <w:t xml:space="preserve">dual-major </w:t>
      </w:r>
      <w:r w:rsidR="00665A47" w:rsidRPr="000A47D1">
        <w:rPr>
          <w:sz w:val="22"/>
          <w:szCs w:val="22"/>
        </w:rPr>
        <w:t xml:space="preserve">program, and </w:t>
      </w:r>
      <w:r w:rsidR="00665A47" w:rsidRPr="000A47D1">
        <w:rPr>
          <w:b/>
          <w:bCs/>
          <w:i/>
          <w:iCs/>
          <w:sz w:val="22"/>
          <w:szCs w:val="22"/>
        </w:rPr>
        <w:t xml:space="preserve">submit </w:t>
      </w:r>
      <w:r w:rsidR="001A2E17" w:rsidRPr="000A47D1">
        <w:rPr>
          <w:b/>
          <w:bCs/>
          <w:i/>
          <w:iCs/>
          <w:sz w:val="22"/>
          <w:szCs w:val="22"/>
        </w:rPr>
        <w:t xml:space="preserve">the </w:t>
      </w:r>
      <w:r w:rsidR="00665A47" w:rsidRPr="000A47D1">
        <w:rPr>
          <w:b/>
          <w:bCs/>
          <w:i/>
          <w:iCs/>
          <w:sz w:val="22"/>
          <w:szCs w:val="22"/>
        </w:rPr>
        <w:t>one-page supplemental application to the MPS program</w:t>
      </w:r>
      <w:r w:rsidR="00665A47" w:rsidRPr="000A47D1">
        <w:rPr>
          <w:sz w:val="22"/>
          <w:szCs w:val="22"/>
        </w:rPr>
        <w:t xml:space="preserve">. </w:t>
      </w:r>
      <w:r w:rsidR="003267DB" w:rsidRPr="000A47D1">
        <w:rPr>
          <w:sz w:val="22"/>
          <w:szCs w:val="22"/>
        </w:rPr>
        <w:t xml:space="preserve">The MPS program does not have an official application deadline, but all participating </w:t>
      </w:r>
      <w:r w:rsidR="00EE6D0B" w:rsidRPr="000A47D1">
        <w:rPr>
          <w:sz w:val="22"/>
          <w:szCs w:val="22"/>
        </w:rPr>
        <w:t xml:space="preserve">degree-granting </w:t>
      </w:r>
      <w:r w:rsidR="003267DB" w:rsidRPr="000A47D1">
        <w:rPr>
          <w:sz w:val="22"/>
          <w:szCs w:val="22"/>
        </w:rPr>
        <w:t xml:space="preserve">programs do. Students can be admitted to the MPS program at any time up until they take their qualifying exam (typically </w:t>
      </w:r>
      <w:r w:rsidR="00B63F19" w:rsidRPr="000A47D1">
        <w:rPr>
          <w:sz w:val="22"/>
          <w:szCs w:val="22"/>
        </w:rPr>
        <w:t xml:space="preserve">completed </w:t>
      </w:r>
      <w:r w:rsidR="00E03DE8" w:rsidRPr="000A47D1">
        <w:rPr>
          <w:sz w:val="22"/>
          <w:szCs w:val="22"/>
        </w:rPr>
        <w:t>by</w:t>
      </w:r>
      <w:r w:rsidR="003267DB" w:rsidRPr="000A47D1">
        <w:rPr>
          <w:sz w:val="22"/>
          <w:szCs w:val="22"/>
        </w:rPr>
        <w:t xml:space="preserve"> the </w:t>
      </w:r>
      <w:r w:rsidR="00F021D8" w:rsidRPr="000A47D1">
        <w:rPr>
          <w:sz w:val="22"/>
          <w:szCs w:val="22"/>
        </w:rPr>
        <w:t>beginning of the third year</w:t>
      </w:r>
      <w:r w:rsidR="003267DB" w:rsidRPr="000A47D1">
        <w:rPr>
          <w:sz w:val="22"/>
          <w:szCs w:val="22"/>
        </w:rPr>
        <w:t xml:space="preserve">). MPS coursework requirements for students who enter the program after their first semester at MSU will be decided by the </w:t>
      </w:r>
      <w:r w:rsidR="00B64489" w:rsidRPr="000A47D1">
        <w:rPr>
          <w:sz w:val="22"/>
          <w:szCs w:val="22"/>
        </w:rPr>
        <w:t xml:space="preserve">MPS </w:t>
      </w:r>
      <w:r w:rsidR="003267DB" w:rsidRPr="000A47D1">
        <w:rPr>
          <w:sz w:val="22"/>
          <w:szCs w:val="22"/>
        </w:rPr>
        <w:t>Director in consultation with the MPS Executive Committee.</w:t>
      </w:r>
    </w:p>
    <w:p w14:paraId="6AF23713" w14:textId="77777777" w:rsidR="00DD3E66" w:rsidRPr="000A47D1" w:rsidRDefault="00DD3E66" w:rsidP="00DD3E66">
      <w:pPr>
        <w:pStyle w:val="BodyTextIndent"/>
        <w:ind w:left="0"/>
        <w:rPr>
          <w:rFonts w:eastAsiaTheme="minorEastAsia"/>
          <w:sz w:val="22"/>
          <w:szCs w:val="22"/>
          <w:lang w:eastAsia="zh-CN"/>
        </w:rPr>
      </w:pPr>
    </w:p>
    <w:p w14:paraId="48A6E56B" w14:textId="7CCD4293" w:rsidR="003267DB" w:rsidRPr="00EB4A0B" w:rsidRDefault="003267DB" w:rsidP="00BF10F2">
      <w:pPr>
        <w:pStyle w:val="Heading2"/>
      </w:pPr>
      <w:bookmarkStart w:id="9" w:name="_B._ROTATIONS"/>
      <w:bookmarkEnd w:id="9"/>
      <w:r w:rsidRPr="000A47D1">
        <w:t>B</w:t>
      </w:r>
      <w:r w:rsidR="00880E19" w:rsidRPr="000A47D1">
        <w:t>.</w:t>
      </w:r>
      <w:r w:rsidRPr="000A47D1">
        <w:t xml:space="preserve"> </w:t>
      </w:r>
      <w:r w:rsidR="00880E19" w:rsidRPr="000A47D1">
        <w:t>ROTATIONS</w:t>
      </w:r>
    </w:p>
    <w:p w14:paraId="45BC14E9" w14:textId="5E6EA58A" w:rsidR="003267DB" w:rsidRPr="000A47D1" w:rsidRDefault="00CC60A3" w:rsidP="003267DB">
      <w:pPr>
        <w:pStyle w:val="BodyTextIndent"/>
        <w:ind w:left="0"/>
        <w:rPr>
          <w:sz w:val="22"/>
          <w:szCs w:val="22"/>
        </w:rPr>
      </w:pPr>
      <w:r w:rsidRPr="000A47D1">
        <w:rPr>
          <w:sz w:val="22"/>
          <w:szCs w:val="22"/>
        </w:rPr>
        <w:tab/>
        <w:t xml:space="preserve">Most students will be supported for their first year by assistantships from the MPS program, the Plant Science recruiting program, the BMS </w:t>
      </w:r>
      <w:r w:rsidR="00521F90" w:rsidRPr="000A47D1">
        <w:rPr>
          <w:rFonts w:eastAsiaTheme="minorEastAsia"/>
          <w:sz w:val="22"/>
          <w:szCs w:val="22"/>
          <w:lang w:eastAsia="zh-CN"/>
        </w:rPr>
        <w:t xml:space="preserve">umbrella </w:t>
      </w:r>
      <w:r w:rsidRPr="000A47D1">
        <w:rPr>
          <w:sz w:val="22"/>
          <w:szCs w:val="22"/>
        </w:rPr>
        <w:t xml:space="preserve">program, or </w:t>
      </w:r>
      <w:r w:rsidR="00EE6D0B" w:rsidRPr="000A47D1">
        <w:rPr>
          <w:sz w:val="22"/>
          <w:szCs w:val="22"/>
        </w:rPr>
        <w:t xml:space="preserve">by </w:t>
      </w:r>
      <w:r w:rsidR="00F70D81" w:rsidRPr="000A47D1">
        <w:rPr>
          <w:sz w:val="22"/>
          <w:szCs w:val="22"/>
        </w:rPr>
        <w:t xml:space="preserve">college or university </w:t>
      </w:r>
      <w:r w:rsidRPr="000A47D1">
        <w:rPr>
          <w:sz w:val="22"/>
          <w:szCs w:val="22"/>
        </w:rPr>
        <w:t xml:space="preserve">fellowships. </w:t>
      </w:r>
      <w:r w:rsidR="004D0043" w:rsidRPr="00673F30">
        <w:rPr>
          <w:b/>
          <w:bCs/>
          <w:i/>
          <w:iCs/>
          <w:sz w:val="22"/>
          <w:szCs w:val="22"/>
        </w:rPr>
        <w:t>Students in their first year will participate in three consecutive 8-week lab rotations starting immediately after their arrival at MSU</w:t>
      </w:r>
      <w:r w:rsidR="00673F30">
        <w:rPr>
          <w:b/>
          <w:bCs/>
          <w:i/>
          <w:iCs/>
          <w:sz w:val="22"/>
          <w:szCs w:val="22"/>
        </w:rPr>
        <w:t>; any</w:t>
      </w:r>
      <w:r w:rsidR="004D0043" w:rsidRPr="00673F30">
        <w:rPr>
          <w:b/>
          <w:bCs/>
          <w:i/>
          <w:iCs/>
          <w:sz w:val="22"/>
          <w:szCs w:val="22"/>
        </w:rPr>
        <w:t xml:space="preserve"> exceptions require approval by </w:t>
      </w:r>
      <w:r w:rsidR="00673F30">
        <w:rPr>
          <w:b/>
          <w:bCs/>
          <w:i/>
          <w:iCs/>
          <w:sz w:val="22"/>
          <w:szCs w:val="22"/>
        </w:rPr>
        <w:t xml:space="preserve">the </w:t>
      </w:r>
      <w:r w:rsidR="00B63F19" w:rsidRPr="00673F30">
        <w:rPr>
          <w:b/>
          <w:bCs/>
          <w:i/>
          <w:iCs/>
          <w:sz w:val="22"/>
          <w:szCs w:val="22"/>
        </w:rPr>
        <w:t>MPSEC</w:t>
      </w:r>
      <w:r w:rsidR="003267DB" w:rsidRPr="00673F30">
        <w:rPr>
          <w:b/>
          <w:bCs/>
          <w:i/>
          <w:iCs/>
          <w:sz w:val="22"/>
          <w:szCs w:val="22"/>
        </w:rPr>
        <w:t>.</w:t>
      </w:r>
      <w:r w:rsidR="003267DB" w:rsidRPr="000A47D1">
        <w:rPr>
          <w:sz w:val="22"/>
          <w:szCs w:val="22"/>
        </w:rPr>
        <w:t xml:space="preserve"> Thus, students </w:t>
      </w:r>
      <w:r w:rsidR="006F417D" w:rsidRPr="000A47D1">
        <w:rPr>
          <w:sz w:val="22"/>
          <w:szCs w:val="22"/>
        </w:rPr>
        <w:t xml:space="preserve">who start rotations in </w:t>
      </w:r>
      <w:r w:rsidR="009E4B33" w:rsidRPr="000A47D1">
        <w:rPr>
          <w:sz w:val="22"/>
          <w:szCs w:val="22"/>
        </w:rPr>
        <w:t xml:space="preserve">the </w:t>
      </w:r>
      <w:r w:rsidR="004E0D6C" w:rsidRPr="000A47D1">
        <w:rPr>
          <w:sz w:val="22"/>
          <w:szCs w:val="22"/>
        </w:rPr>
        <w:t>F</w:t>
      </w:r>
      <w:r w:rsidR="009E4B33" w:rsidRPr="000A47D1">
        <w:rPr>
          <w:sz w:val="22"/>
          <w:szCs w:val="22"/>
        </w:rPr>
        <w:t xml:space="preserve">all </w:t>
      </w:r>
      <w:r w:rsidR="00A61693" w:rsidRPr="000A47D1">
        <w:rPr>
          <w:sz w:val="22"/>
          <w:szCs w:val="22"/>
        </w:rPr>
        <w:t>can</w:t>
      </w:r>
      <w:r w:rsidR="003267DB" w:rsidRPr="000A47D1">
        <w:rPr>
          <w:sz w:val="22"/>
          <w:szCs w:val="22"/>
        </w:rPr>
        <w:t xml:space="preserve"> </w:t>
      </w:r>
      <w:r w:rsidR="005710BF" w:rsidRPr="000A47D1">
        <w:rPr>
          <w:rFonts w:eastAsiaTheme="minorEastAsia"/>
          <w:sz w:val="22"/>
          <w:szCs w:val="22"/>
          <w:lang w:eastAsia="zh-CN"/>
        </w:rPr>
        <w:t xml:space="preserve">typically </w:t>
      </w:r>
      <w:r w:rsidR="003267DB" w:rsidRPr="000A47D1">
        <w:rPr>
          <w:sz w:val="22"/>
          <w:szCs w:val="22"/>
        </w:rPr>
        <w:t xml:space="preserve">be </w:t>
      </w:r>
      <w:r w:rsidRPr="000A47D1">
        <w:rPr>
          <w:sz w:val="22"/>
          <w:szCs w:val="22"/>
        </w:rPr>
        <w:t>finished</w:t>
      </w:r>
      <w:r w:rsidR="003267DB" w:rsidRPr="000A47D1">
        <w:rPr>
          <w:sz w:val="22"/>
          <w:szCs w:val="22"/>
        </w:rPr>
        <w:t xml:space="preserve"> with rotations </w:t>
      </w:r>
      <w:r w:rsidR="006F417D" w:rsidRPr="000A47D1">
        <w:rPr>
          <w:sz w:val="22"/>
          <w:szCs w:val="22"/>
        </w:rPr>
        <w:t>by</w:t>
      </w:r>
      <w:r w:rsidR="003267DB" w:rsidRPr="000A47D1">
        <w:rPr>
          <w:sz w:val="22"/>
          <w:szCs w:val="22"/>
        </w:rPr>
        <w:t xml:space="preserve"> mid</w:t>
      </w:r>
      <w:r w:rsidR="005710BF" w:rsidRPr="000A47D1">
        <w:rPr>
          <w:rFonts w:eastAsiaTheme="minorEastAsia"/>
          <w:sz w:val="22"/>
          <w:szCs w:val="22"/>
          <w:lang w:eastAsia="zh-CN"/>
        </w:rPr>
        <w:t>-Spring Semester</w:t>
      </w:r>
      <w:r w:rsidRPr="000A47D1">
        <w:rPr>
          <w:sz w:val="22"/>
          <w:szCs w:val="22"/>
        </w:rPr>
        <w:t>, after which they will join a lab permanently for their dissertation research</w:t>
      </w:r>
      <w:r w:rsidR="003267DB" w:rsidRPr="000A47D1">
        <w:rPr>
          <w:sz w:val="22"/>
          <w:szCs w:val="22"/>
        </w:rPr>
        <w:t>.</w:t>
      </w:r>
      <w:r w:rsidR="002E384E" w:rsidRPr="000A47D1">
        <w:rPr>
          <w:sz w:val="22"/>
          <w:szCs w:val="22"/>
        </w:rPr>
        <w:t xml:space="preserve"> </w:t>
      </w:r>
      <w:r w:rsidR="005853E9" w:rsidRPr="000A47D1">
        <w:rPr>
          <w:sz w:val="22"/>
          <w:szCs w:val="22"/>
        </w:rPr>
        <w:t>If</w:t>
      </w:r>
      <w:r w:rsidR="00BD1A91" w:rsidRPr="000A47D1">
        <w:rPr>
          <w:sz w:val="22"/>
          <w:szCs w:val="22"/>
        </w:rPr>
        <w:t xml:space="preserve"> necessary, some students </w:t>
      </w:r>
      <w:r w:rsidR="00FA7C8C" w:rsidRPr="000A47D1">
        <w:rPr>
          <w:sz w:val="22"/>
          <w:szCs w:val="22"/>
        </w:rPr>
        <w:t xml:space="preserve">may </w:t>
      </w:r>
      <w:r w:rsidR="00BD1A91" w:rsidRPr="000A47D1">
        <w:rPr>
          <w:sz w:val="22"/>
          <w:szCs w:val="22"/>
        </w:rPr>
        <w:t xml:space="preserve">choose to </w:t>
      </w:r>
      <w:r w:rsidR="008479D1" w:rsidRPr="000A47D1">
        <w:rPr>
          <w:sz w:val="22"/>
          <w:szCs w:val="22"/>
        </w:rPr>
        <w:t>conduct a</w:t>
      </w:r>
      <w:r w:rsidR="002E384E" w:rsidRPr="000A47D1">
        <w:rPr>
          <w:sz w:val="22"/>
          <w:szCs w:val="22"/>
        </w:rPr>
        <w:t>dditional rotations</w:t>
      </w:r>
      <w:r w:rsidR="00FA7C8C" w:rsidRPr="000A47D1">
        <w:rPr>
          <w:sz w:val="22"/>
          <w:szCs w:val="22"/>
        </w:rPr>
        <w:t xml:space="preserve">, </w:t>
      </w:r>
      <w:r w:rsidR="005853E9" w:rsidRPr="000A47D1">
        <w:rPr>
          <w:sz w:val="22"/>
          <w:szCs w:val="22"/>
        </w:rPr>
        <w:t>when</w:t>
      </w:r>
      <w:r w:rsidR="002E384E" w:rsidRPr="000A47D1">
        <w:rPr>
          <w:sz w:val="22"/>
          <w:szCs w:val="22"/>
        </w:rPr>
        <w:t xml:space="preserve"> </w:t>
      </w:r>
      <w:r w:rsidR="003F1A66" w:rsidRPr="000A47D1">
        <w:rPr>
          <w:sz w:val="22"/>
          <w:szCs w:val="22"/>
        </w:rPr>
        <w:t>financial support</w:t>
      </w:r>
      <w:r w:rsidR="00FA7C8C" w:rsidRPr="000A47D1">
        <w:rPr>
          <w:sz w:val="22"/>
          <w:szCs w:val="22"/>
        </w:rPr>
        <w:t xml:space="preserve"> is available</w:t>
      </w:r>
      <w:r w:rsidR="00E02BE8" w:rsidRPr="000A47D1">
        <w:rPr>
          <w:sz w:val="22"/>
          <w:szCs w:val="22"/>
        </w:rPr>
        <w:t xml:space="preserve"> for the </w:t>
      </w:r>
      <w:r w:rsidR="00E87C1F" w:rsidRPr="000A47D1">
        <w:rPr>
          <w:sz w:val="22"/>
          <w:szCs w:val="22"/>
        </w:rPr>
        <w:t xml:space="preserve">extra </w:t>
      </w:r>
      <w:r w:rsidR="00E02BE8" w:rsidRPr="000A47D1">
        <w:rPr>
          <w:sz w:val="22"/>
          <w:szCs w:val="22"/>
        </w:rPr>
        <w:t>rotation period</w:t>
      </w:r>
      <w:r w:rsidR="003F1A66" w:rsidRPr="000A47D1">
        <w:rPr>
          <w:sz w:val="22"/>
          <w:szCs w:val="22"/>
        </w:rPr>
        <w:t xml:space="preserve">. </w:t>
      </w:r>
    </w:p>
    <w:p w14:paraId="1E06D167" w14:textId="158DC9EC" w:rsidR="0004430E" w:rsidRPr="000A47D1" w:rsidRDefault="003267DB" w:rsidP="003267DB">
      <w:pPr>
        <w:pStyle w:val="BodyTextIndent"/>
        <w:ind w:left="0"/>
        <w:rPr>
          <w:sz w:val="22"/>
          <w:szCs w:val="22"/>
        </w:rPr>
      </w:pPr>
      <w:r w:rsidRPr="000A47D1">
        <w:rPr>
          <w:sz w:val="22"/>
          <w:szCs w:val="22"/>
        </w:rPr>
        <w:tab/>
      </w:r>
      <w:r w:rsidR="00CC60A3" w:rsidRPr="000A47D1">
        <w:rPr>
          <w:sz w:val="22"/>
          <w:szCs w:val="22"/>
        </w:rPr>
        <w:t>Funding permitting, students may have the option to start graduate school in t</w:t>
      </w:r>
      <w:r w:rsidR="006F417D" w:rsidRPr="000A47D1">
        <w:rPr>
          <w:sz w:val="22"/>
          <w:szCs w:val="22"/>
        </w:rPr>
        <w:t xml:space="preserve">he </w:t>
      </w:r>
      <w:r w:rsidR="00BD036C" w:rsidRPr="000A47D1">
        <w:rPr>
          <w:sz w:val="22"/>
          <w:szCs w:val="22"/>
        </w:rPr>
        <w:t>summer</w:t>
      </w:r>
      <w:r w:rsidR="00CC60A3" w:rsidRPr="000A47D1">
        <w:rPr>
          <w:sz w:val="22"/>
          <w:szCs w:val="22"/>
        </w:rPr>
        <w:t xml:space="preserve"> before the normal Fall start date.</w:t>
      </w:r>
      <w:r w:rsidR="00203331" w:rsidRPr="000A47D1">
        <w:rPr>
          <w:sz w:val="22"/>
          <w:szCs w:val="22"/>
        </w:rPr>
        <w:t xml:space="preserve"> The first </w:t>
      </w:r>
      <w:r w:rsidR="006F417D" w:rsidRPr="000A47D1">
        <w:rPr>
          <w:sz w:val="22"/>
          <w:szCs w:val="22"/>
        </w:rPr>
        <w:t xml:space="preserve">rotation can then start in the </w:t>
      </w:r>
      <w:r w:rsidR="00BD036C" w:rsidRPr="000A47D1">
        <w:rPr>
          <w:sz w:val="22"/>
          <w:szCs w:val="22"/>
        </w:rPr>
        <w:t>summer</w:t>
      </w:r>
      <w:r w:rsidR="00203331" w:rsidRPr="000A47D1">
        <w:rPr>
          <w:sz w:val="22"/>
          <w:szCs w:val="22"/>
        </w:rPr>
        <w:t>.</w:t>
      </w:r>
    </w:p>
    <w:p w14:paraId="2D0C0B00" w14:textId="5419DF76" w:rsidR="0004430E" w:rsidRPr="00EA2D17" w:rsidRDefault="0004430E" w:rsidP="00EA2D17">
      <w:pPr>
        <w:ind w:firstLine="432"/>
        <w:rPr>
          <w:sz w:val="22"/>
          <w:szCs w:val="22"/>
        </w:rPr>
      </w:pPr>
      <w:r w:rsidRPr="00EA2D17">
        <w:rPr>
          <w:sz w:val="22"/>
          <w:szCs w:val="22"/>
        </w:rPr>
        <w:t>Guidelines for setting up rotations</w:t>
      </w:r>
      <w:r w:rsidR="005D4F71" w:rsidRPr="00EA2D17">
        <w:rPr>
          <w:sz w:val="22"/>
          <w:szCs w:val="22"/>
        </w:rPr>
        <w:t>:</w:t>
      </w:r>
    </w:p>
    <w:p w14:paraId="420ED77E" w14:textId="2BE25BEE" w:rsidR="0004430E" w:rsidRPr="000A47D1" w:rsidRDefault="0004430E" w:rsidP="00EB4A0B">
      <w:pPr>
        <w:pStyle w:val="BodyTextIndent"/>
        <w:numPr>
          <w:ilvl w:val="0"/>
          <w:numId w:val="25"/>
        </w:numPr>
        <w:ind w:left="1080"/>
        <w:rPr>
          <w:sz w:val="22"/>
          <w:szCs w:val="22"/>
        </w:rPr>
      </w:pPr>
      <w:r w:rsidRPr="000A47D1">
        <w:rPr>
          <w:sz w:val="22"/>
          <w:szCs w:val="22"/>
        </w:rPr>
        <w:t>The primary purpose of rotations is to identify an advisor</w:t>
      </w:r>
      <w:r w:rsidR="00306E0B" w:rsidRPr="000A47D1">
        <w:rPr>
          <w:sz w:val="22"/>
          <w:szCs w:val="22"/>
        </w:rPr>
        <w:t>.</w:t>
      </w:r>
      <w:r w:rsidRPr="000A47D1">
        <w:rPr>
          <w:sz w:val="22"/>
          <w:szCs w:val="22"/>
        </w:rPr>
        <w:t xml:space="preserve"> At any time in the process, students are encouraged to </w:t>
      </w:r>
      <w:r w:rsidR="00D830A5" w:rsidRPr="000A47D1">
        <w:rPr>
          <w:sz w:val="22"/>
          <w:szCs w:val="22"/>
        </w:rPr>
        <w:t>seek advice from</w:t>
      </w:r>
      <w:r w:rsidRPr="000A47D1">
        <w:rPr>
          <w:sz w:val="22"/>
          <w:szCs w:val="22"/>
        </w:rPr>
        <w:t xml:space="preserve"> </w:t>
      </w:r>
      <w:r w:rsidR="00203331" w:rsidRPr="000A47D1">
        <w:rPr>
          <w:sz w:val="22"/>
          <w:szCs w:val="22"/>
        </w:rPr>
        <w:t xml:space="preserve">the MPS Director, a member of the MPS Executive Committee, </w:t>
      </w:r>
      <w:r w:rsidR="00306E0B" w:rsidRPr="000A47D1">
        <w:rPr>
          <w:sz w:val="22"/>
          <w:szCs w:val="22"/>
        </w:rPr>
        <w:t>and/</w:t>
      </w:r>
      <w:r w:rsidR="00203331" w:rsidRPr="000A47D1">
        <w:rPr>
          <w:sz w:val="22"/>
          <w:szCs w:val="22"/>
        </w:rPr>
        <w:t>or someone in the</w:t>
      </w:r>
      <w:r w:rsidR="00273E46" w:rsidRPr="000A47D1">
        <w:rPr>
          <w:sz w:val="22"/>
          <w:szCs w:val="22"/>
        </w:rPr>
        <w:t>ir</w:t>
      </w:r>
      <w:r w:rsidR="00203331" w:rsidRPr="000A47D1">
        <w:rPr>
          <w:sz w:val="22"/>
          <w:szCs w:val="22"/>
        </w:rPr>
        <w:t xml:space="preserve"> </w:t>
      </w:r>
      <w:r w:rsidR="00306E0B" w:rsidRPr="000A47D1">
        <w:rPr>
          <w:sz w:val="22"/>
          <w:szCs w:val="22"/>
        </w:rPr>
        <w:t>degree-granting program</w:t>
      </w:r>
      <w:r w:rsidRPr="000A47D1">
        <w:rPr>
          <w:sz w:val="22"/>
          <w:szCs w:val="22"/>
        </w:rPr>
        <w:t>.</w:t>
      </w:r>
    </w:p>
    <w:p w14:paraId="4E6DC41B" w14:textId="2EFBAC05" w:rsidR="0004430E" w:rsidRPr="000A47D1" w:rsidRDefault="002B45E1" w:rsidP="00EB4A0B">
      <w:pPr>
        <w:pStyle w:val="BodyTextIndent"/>
        <w:numPr>
          <w:ilvl w:val="0"/>
          <w:numId w:val="25"/>
        </w:numPr>
        <w:ind w:left="1080"/>
        <w:rPr>
          <w:sz w:val="22"/>
          <w:szCs w:val="22"/>
        </w:rPr>
      </w:pPr>
      <w:r w:rsidRPr="000A47D1">
        <w:rPr>
          <w:sz w:val="22"/>
          <w:szCs w:val="22"/>
        </w:rPr>
        <w:t>T</w:t>
      </w:r>
      <w:r w:rsidR="0004430E" w:rsidRPr="000A47D1">
        <w:rPr>
          <w:sz w:val="22"/>
          <w:szCs w:val="22"/>
        </w:rPr>
        <w:t xml:space="preserve">he process </w:t>
      </w:r>
      <w:r w:rsidRPr="000A47D1">
        <w:rPr>
          <w:sz w:val="22"/>
          <w:szCs w:val="22"/>
        </w:rPr>
        <w:t xml:space="preserve">of choosing </w:t>
      </w:r>
      <w:r w:rsidR="00A61693" w:rsidRPr="000A47D1">
        <w:rPr>
          <w:sz w:val="22"/>
          <w:szCs w:val="22"/>
        </w:rPr>
        <w:t>the first lab rotation</w:t>
      </w:r>
      <w:r w:rsidRPr="000A47D1">
        <w:rPr>
          <w:sz w:val="22"/>
          <w:szCs w:val="22"/>
        </w:rPr>
        <w:t xml:space="preserve"> should start </w:t>
      </w:r>
      <w:r w:rsidR="0004430E" w:rsidRPr="000A47D1">
        <w:rPr>
          <w:sz w:val="22"/>
          <w:szCs w:val="22"/>
        </w:rPr>
        <w:t xml:space="preserve">at least several weeks before arriving on campus so that </w:t>
      </w:r>
      <w:r w:rsidRPr="000A47D1">
        <w:rPr>
          <w:sz w:val="22"/>
          <w:szCs w:val="22"/>
        </w:rPr>
        <w:t>students</w:t>
      </w:r>
      <w:r w:rsidR="0004430E" w:rsidRPr="000A47D1">
        <w:rPr>
          <w:sz w:val="22"/>
          <w:szCs w:val="22"/>
        </w:rPr>
        <w:t xml:space="preserve"> can begin </w:t>
      </w:r>
      <w:r w:rsidRPr="000A47D1">
        <w:rPr>
          <w:sz w:val="22"/>
          <w:szCs w:val="22"/>
        </w:rPr>
        <w:t>their</w:t>
      </w:r>
      <w:r w:rsidR="0004430E" w:rsidRPr="000A47D1">
        <w:rPr>
          <w:sz w:val="22"/>
          <w:szCs w:val="22"/>
        </w:rPr>
        <w:t xml:space="preserve"> </w:t>
      </w:r>
      <w:r w:rsidR="00273E46" w:rsidRPr="000A47D1">
        <w:rPr>
          <w:sz w:val="22"/>
          <w:szCs w:val="22"/>
        </w:rPr>
        <w:t xml:space="preserve">first </w:t>
      </w:r>
      <w:r w:rsidR="0004430E" w:rsidRPr="000A47D1">
        <w:rPr>
          <w:sz w:val="22"/>
          <w:szCs w:val="22"/>
        </w:rPr>
        <w:t xml:space="preserve">rotation </w:t>
      </w:r>
      <w:r w:rsidR="00273E46" w:rsidRPr="000A47D1">
        <w:rPr>
          <w:sz w:val="22"/>
          <w:szCs w:val="22"/>
        </w:rPr>
        <w:t xml:space="preserve">as soon as </w:t>
      </w:r>
      <w:r w:rsidRPr="000A47D1">
        <w:rPr>
          <w:sz w:val="22"/>
          <w:szCs w:val="22"/>
        </w:rPr>
        <w:t xml:space="preserve">they </w:t>
      </w:r>
      <w:r w:rsidR="0004430E" w:rsidRPr="000A47D1">
        <w:rPr>
          <w:sz w:val="22"/>
          <w:szCs w:val="22"/>
        </w:rPr>
        <w:t xml:space="preserve">arrive. </w:t>
      </w:r>
      <w:r w:rsidR="00A61693" w:rsidRPr="000A47D1">
        <w:rPr>
          <w:sz w:val="22"/>
          <w:szCs w:val="22"/>
        </w:rPr>
        <w:t>S</w:t>
      </w:r>
      <w:r w:rsidR="0004430E" w:rsidRPr="000A47D1">
        <w:rPr>
          <w:sz w:val="22"/>
          <w:szCs w:val="22"/>
        </w:rPr>
        <w:t>econd and third</w:t>
      </w:r>
      <w:r w:rsidR="00F70064" w:rsidRPr="000A47D1">
        <w:rPr>
          <w:sz w:val="22"/>
          <w:szCs w:val="22"/>
        </w:rPr>
        <w:t xml:space="preserve"> rotations</w:t>
      </w:r>
      <w:r w:rsidR="00A61693" w:rsidRPr="000A47D1">
        <w:rPr>
          <w:sz w:val="22"/>
          <w:szCs w:val="22"/>
        </w:rPr>
        <w:t xml:space="preserve"> should be set up in a similarly timely fashion.</w:t>
      </w:r>
    </w:p>
    <w:p w14:paraId="640916A6" w14:textId="25ED7FBF" w:rsidR="000E7754" w:rsidRPr="000A47D1" w:rsidRDefault="0004430E" w:rsidP="00EB4A0B">
      <w:pPr>
        <w:pStyle w:val="BodyTextIndent"/>
        <w:numPr>
          <w:ilvl w:val="0"/>
          <w:numId w:val="25"/>
        </w:numPr>
        <w:ind w:left="1080"/>
        <w:rPr>
          <w:sz w:val="22"/>
          <w:szCs w:val="22"/>
        </w:rPr>
      </w:pPr>
      <w:r w:rsidRPr="000A47D1">
        <w:rPr>
          <w:sz w:val="22"/>
          <w:szCs w:val="22"/>
        </w:rPr>
        <w:t xml:space="preserve">To initiate rotations, </w:t>
      </w:r>
      <w:r w:rsidR="002B45E1" w:rsidRPr="000A47D1">
        <w:rPr>
          <w:sz w:val="22"/>
          <w:szCs w:val="22"/>
        </w:rPr>
        <w:t>students should first</w:t>
      </w:r>
      <w:r w:rsidRPr="000A47D1">
        <w:rPr>
          <w:sz w:val="22"/>
          <w:szCs w:val="22"/>
        </w:rPr>
        <w:t xml:space="preserve"> ask potential faculty mentors if they are </w:t>
      </w:r>
      <w:r w:rsidR="00306E0B" w:rsidRPr="000A47D1">
        <w:rPr>
          <w:sz w:val="22"/>
          <w:szCs w:val="22"/>
        </w:rPr>
        <w:t xml:space="preserve">accepting </w:t>
      </w:r>
      <w:r w:rsidRPr="000A47D1">
        <w:rPr>
          <w:sz w:val="22"/>
          <w:szCs w:val="22"/>
        </w:rPr>
        <w:t xml:space="preserve">students, and if so, </w:t>
      </w:r>
      <w:r w:rsidR="00273E46" w:rsidRPr="000A47D1">
        <w:rPr>
          <w:sz w:val="22"/>
          <w:szCs w:val="22"/>
        </w:rPr>
        <w:t xml:space="preserve">when they have openings </w:t>
      </w:r>
      <w:r w:rsidR="00306E0B" w:rsidRPr="000A47D1">
        <w:rPr>
          <w:sz w:val="22"/>
          <w:szCs w:val="22"/>
        </w:rPr>
        <w:t xml:space="preserve">for rotations </w:t>
      </w:r>
      <w:r w:rsidRPr="000A47D1">
        <w:rPr>
          <w:sz w:val="22"/>
          <w:szCs w:val="22"/>
        </w:rPr>
        <w:t xml:space="preserve">during the coming year. Rotations should be </w:t>
      </w:r>
      <w:r w:rsidR="00273E46" w:rsidRPr="000A47D1">
        <w:rPr>
          <w:sz w:val="22"/>
          <w:szCs w:val="22"/>
        </w:rPr>
        <w:t>done only in</w:t>
      </w:r>
      <w:r w:rsidRPr="000A47D1">
        <w:rPr>
          <w:sz w:val="22"/>
          <w:szCs w:val="22"/>
        </w:rPr>
        <w:t xml:space="preserve"> laboratories that have reasonable expectations of having space and resources to support the student </w:t>
      </w:r>
      <w:r w:rsidR="00203331" w:rsidRPr="000A47D1">
        <w:rPr>
          <w:sz w:val="22"/>
          <w:szCs w:val="22"/>
        </w:rPr>
        <w:t>throughout their graduate career.</w:t>
      </w:r>
      <w:r w:rsidRPr="000A47D1">
        <w:rPr>
          <w:sz w:val="22"/>
          <w:szCs w:val="22"/>
        </w:rPr>
        <w:t xml:space="preserve"> </w:t>
      </w:r>
    </w:p>
    <w:p w14:paraId="3EC2B295" w14:textId="77777777" w:rsidR="0005605E" w:rsidRPr="000A47D1" w:rsidRDefault="0005605E" w:rsidP="00E5396C">
      <w:pPr>
        <w:rPr>
          <w:rFonts w:eastAsiaTheme="minorEastAsia"/>
          <w:b/>
          <w:sz w:val="22"/>
          <w:szCs w:val="22"/>
          <w:lang w:eastAsia="zh-CN"/>
        </w:rPr>
      </w:pPr>
    </w:p>
    <w:p w14:paraId="03B26277" w14:textId="06EC2539" w:rsidR="00F51B3F" w:rsidRPr="000A47D1" w:rsidRDefault="005F1CD6" w:rsidP="00BF10F2">
      <w:pPr>
        <w:pStyle w:val="Heading2"/>
      </w:pPr>
      <w:bookmarkStart w:id="10" w:name="_C._CREDIT_REQUIREMENTS"/>
      <w:bookmarkEnd w:id="10"/>
      <w:r w:rsidRPr="000A47D1">
        <w:t>C. CREDIT REQUIREMENTS</w:t>
      </w:r>
    </w:p>
    <w:p w14:paraId="358D6347" w14:textId="3D22D082" w:rsidR="00E71DB2" w:rsidRPr="000A47D1" w:rsidRDefault="001C0D22" w:rsidP="001C0D22">
      <w:pPr>
        <w:rPr>
          <w:rFonts w:eastAsiaTheme="minorEastAsia"/>
          <w:sz w:val="22"/>
          <w:szCs w:val="22"/>
          <w:lang w:eastAsia="zh-CN"/>
        </w:rPr>
      </w:pPr>
      <w:r w:rsidRPr="000A47D1">
        <w:rPr>
          <w:sz w:val="22"/>
          <w:szCs w:val="22"/>
        </w:rPr>
        <w:tab/>
      </w:r>
      <w:r w:rsidR="00C363F0" w:rsidRPr="000A47D1">
        <w:rPr>
          <w:sz w:val="22"/>
          <w:szCs w:val="22"/>
        </w:rPr>
        <w:t xml:space="preserve">The minimum credit requirements for the University are </w:t>
      </w:r>
      <w:r w:rsidR="00F51B3F" w:rsidRPr="000A47D1">
        <w:rPr>
          <w:sz w:val="22"/>
          <w:szCs w:val="22"/>
        </w:rPr>
        <w:t>24 credits of doctoral dissertation research</w:t>
      </w:r>
      <w:r w:rsidR="00C363F0" w:rsidRPr="000A47D1">
        <w:rPr>
          <w:sz w:val="22"/>
          <w:szCs w:val="22"/>
        </w:rPr>
        <w:t xml:space="preserve"> </w:t>
      </w:r>
      <w:r w:rsidR="00440318" w:rsidRPr="00440318">
        <w:rPr>
          <w:sz w:val="22"/>
          <w:szCs w:val="22"/>
        </w:rPr>
        <w:t>(e.g., PLB999, BMB99, GEN999, or equivalent)</w:t>
      </w:r>
      <w:r w:rsidR="00440318">
        <w:rPr>
          <w:sz w:val="22"/>
          <w:szCs w:val="22"/>
        </w:rPr>
        <w:t xml:space="preserve"> </w:t>
      </w:r>
      <w:r w:rsidR="00C363F0" w:rsidRPr="000A47D1">
        <w:rPr>
          <w:sz w:val="22"/>
          <w:szCs w:val="22"/>
        </w:rPr>
        <w:t xml:space="preserve">in addition to credit for </w:t>
      </w:r>
      <w:r w:rsidR="00F51B3F" w:rsidRPr="000A47D1">
        <w:rPr>
          <w:sz w:val="22"/>
          <w:szCs w:val="22"/>
        </w:rPr>
        <w:t xml:space="preserve">all </w:t>
      </w:r>
      <w:r w:rsidR="00FB2C4E" w:rsidRPr="000A47D1">
        <w:rPr>
          <w:sz w:val="22"/>
          <w:szCs w:val="22"/>
        </w:rPr>
        <w:t xml:space="preserve">the </w:t>
      </w:r>
      <w:r w:rsidR="00F51B3F" w:rsidRPr="000A47D1">
        <w:rPr>
          <w:sz w:val="22"/>
          <w:szCs w:val="22"/>
        </w:rPr>
        <w:t xml:space="preserve">courses specified by the </w:t>
      </w:r>
      <w:r w:rsidR="00203331" w:rsidRPr="000A47D1">
        <w:rPr>
          <w:sz w:val="22"/>
          <w:szCs w:val="22"/>
        </w:rPr>
        <w:t>s</w:t>
      </w:r>
      <w:r w:rsidR="00F51B3F" w:rsidRPr="000A47D1">
        <w:rPr>
          <w:sz w:val="22"/>
          <w:szCs w:val="22"/>
        </w:rPr>
        <w:t>tudent’s Guidance Committee.</w:t>
      </w:r>
      <w:r w:rsidR="00443D2A" w:rsidRPr="000A47D1">
        <w:rPr>
          <w:sz w:val="22"/>
          <w:szCs w:val="22"/>
        </w:rPr>
        <w:t xml:space="preserve"> </w:t>
      </w:r>
      <w:r w:rsidR="00807A6F" w:rsidRPr="000A47D1">
        <w:rPr>
          <w:sz w:val="22"/>
          <w:szCs w:val="22"/>
        </w:rPr>
        <w:t xml:space="preserve">The maximum </w:t>
      </w:r>
      <w:r w:rsidR="008A2F2B" w:rsidRPr="000A47D1">
        <w:rPr>
          <w:sz w:val="22"/>
          <w:szCs w:val="22"/>
        </w:rPr>
        <w:t xml:space="preserve">total </w:t>
      </w:r>
      <w:r w:rsidR="00213E66" w:rsidRPr="000A47D1">
        <w:rPr>
          <w:sz w:val="22"/>
          <w:szCs w:val="22"/>
        </w:rPr>
        <w:t>number of doctoral dissertation research credits a student can enroll in</w:t>
      </w:r>
      <w:r w:rsidR="00807A6F" w:rsidRPr="000A47D1">
        <w:rPr>
          <w:sz w:val="22"/>
          <w:szCs w:val="22"/>
        </w:rPr>
        <w:t xml:space="preserve"> </w:t>
      </w:r>
      <w:r w:rsidR="008A2F2B" w:rsidRPr="000A47D1">
        <w:rPr>
          <w:sz w:val="22"/>
          <w:szCs w:val="22"/>
        </w:rPr>
        <w:t xml:space="preserve">during their degree program </w:t>
      </w:r>
      <w:r w:rsidR="00807A6F" w:rsidRPr="000A47D1">
        <w:rPr>
          <w:sz w:val="22"/>
          <w:szCs w:val="22"/>
        </w:rPr>
        <w:t xml:space="preserve">is </w:t>
      </w:r>
      <w:r w:rsidR="00213E66" w:rsidRPr="000A47D1">
        <w:rPr>
          <w:sz w:val="22"/>
          <w:szCs w:val="22"/>
        </w:rPr>
        <w:t xml:space="preserve">36 credits. </w:t>
      </w:r>
      <w:r w:rsidR="00807A6F" w:rsidRPr="000A47D1">
        <w:rPr>
          <w:sz w:val="22"/>
          <w:szCs w:val="22"/>
        </w:rPr>
        <w:t xml:space="preserve">In </w:t>
      </w:r>
      <w:r w:rsidR="00BD036C" w:rsidRPr="000A47D1">
        <w:rPr>
          <w:sz w:val="22"/>
          <w:szCs w:val="22"/>
        </w:rPr>
        <w:t>practice,</w:t>
      </w:r>
      <w:r w:rsidR="00807A6F" w:rsidRPr="000A47D1">
        <w:rPr>
          <w:sz w:val="22"/>
          <w:szCs w:val="22"/>
        </w:rPr>
        <w:t xml:space="preserve"> this means that </w:t>
      </w:r>
      <w:r w:rsidR="00573A29" w:rsidRPr="000A47D1">
        <w:rPr>
          <w:sz w:val="22"/>
          <w:szCs w:val="22"/>
        </w:rPr>
        <w:t>if students are on track to get 24 research credits before graduation, they</w:t>
      </w:r>
      <w:r w:rsidR="00807A6F" w:rsidRPr="000A47D1">
        <w:rPr>
          <w:sz w:val="22"/>
          <w:szCs w:val="22"/>
        </w:rPr>
        <w:t xml:space="preserve"> should enroll in the minimum number of 999 credits that </w:t>
      </w:r>
      <w:r w:rsidR="007A6EC7" w:rsidRPr="000A47D1">
        <w:rPr>
          <w:sz w:val="22"/>
          <w:szCs w:val="22"/>
        </w:rPr>
        <w:t>they</w:t>
      </w:r>
      <w:r w:rsidR="00807A6F" w:rsidRPr="000A47D1">
        <w:rPr>
          <w:sz w:val="22"/>
          <w:szCs w:val="22"/>
        </w:rPr>
        <w:t xml:space="preserve"> need to meet </w:t>
      </w:r>
      <w:r w:rsidR="007A6EC7" w:rsidRPr="000A47D1">
        <w:rPr>
          <w:sz w:val="22"/>
          <w:szCs w:val="22"/>
        </w:rPr>
        <w:t>their</w:t>
      </w:r>
      <w:r w:rsidR="00807A6F" w:rsidRPr="000A47D1">
        <w:rPr>
          <w:sz w:val="22"/>
          <w:szCs w:val="22"/>
        </w:rPr>
        <w:t xml:space="preserve"> minimum en</w:t>
      </w:r>
      <w:r w:rsidR="00573A29" w:rsidRPr="000A47D1">
        <w:rPr>
          <w:sz w:val="22"/>
          <w:szCs w:val="22"/>
        </w:rPr>
        <w:t xml:space="preserve">rollment requirements each </w:t>
      </w:r>
      <w:r w:rsidR="008A2F2B" w:rsidRPr="000A47D1">
        <w:rPr>
          <w:sz w:val="22"/>
          <w:szCs w:val="22"/>
        </w:rPr>
        <w:t>semester</w:t>
      </w:r>
      <w:r w:rsidR="00807A6F" w:rsidRPr="000A47D1">
        <w:rPr>
          <w:sz w:val="22"/>
          <w:szCs w:val="22"/>
        </w:rPr>
        <w:t xml:space="preserve">. </w:t>
      </w:r>
    </w:p>
    <w:p w14:paraId="06E67BCF" w14:textId="77777777" w:rsidR="00ED0CDD" w:rsidRPr="000A47D1" w:rsidRDefault="00ED0CDD" w:rsidP="001C0D22">
      <w:pPr>
        <w:rPr>
          <w:color w:val="000000" w:themeColor="text1"/>
          <w:sz w:val="22"/>
          <w:szCs w:val="22"/>
        </w:rPr>
      </w:pPr>
    </w:p>
    <w:p w14:paraId="3B9CEDC8" w14:textId="05A6DFA4" w:rsidR="00CC60A3" w:rsidRPr="00EB4A0B" w:rsidRDefault="005F1CD6" w:rsidP="00BF10F2">
      <w:pPr>
        <w:pStyle w:val="Heading2"/>
      </w:pPr>
      <w:bookmarkStart w:id="11" w:name="_D._RESIDENCY_REQUIREMENT"/>
      <w:bookmarkEnd w:id="11"/>
      <w:r w:rsidRPr="000A47D1">
        <w:t>D. RESIDENCY REQUIREMENT</w:t>
      </w:r>
    </w:p>
    <w:p w14:paraId="0E5AE19C" w14:textId="3945523E" w:rsidR="000E7754" w:rsidRPr="000A47D1" w:rsidRDefault="001C0D22" w:rsidP="001C0D22">
      <w:pPr>
        <w:rPr>
          <w:b/>
          <w:sz w:val="22"/>
          <w:szCs w:val="22"/>
        </w:rPr>
      </w:pPr>
      <w:r w:rsidRPr="000A47D1">
        <w:rPr>
          <w:sz w:val="22"/>
          <w:szCs w:val="22"/>
        </w:rPr>
        <w:tab/>
      </w:r>
      <w:r w:rsidR="00470167">
        <w:rPr>
          <w:sz w:val="22"/>
          <w:szCs w:val="22"/>
        </w:rPr>
        <w:t>As required by the MSU Graduate School, e</w:t>
      </w:r>
      <w:r w:rsidR="00470167" w:rsidRPr="000A47D1">
        <w:rPr>
          <w:sz w:val="22"/>
          <w:szCs w:val="22"/>
        </w:rPr>
        <w:t xml:space="preserve">ach </w:t>
      </w:r>
      <w:r w:rsidR="00AB38D7" w:rsidRPr="000A47D1">
        <w:rPr>
          <w:sz w:val="22"/>
          <w:szCs w:val="22"/>
        </w:rPr>
        <w:t xml:space="preserve">student must meet a residency requirement, which is </w:t>
      </w:r>
      <w:r w:rsidR="00F51B3F" w:rsidRPr="000A47D1">
        <w:rPr>
          <w:sz w:val="22"/>
          <w:szCs w:val="22"/>
        </w:rPr>
        <w:t xml:space="preserve">two consecutive semesters, involving the completion of at least six credits </w:t>
      </w:r>
      <w:r w:rsidR="00AB38D7" w:rsidRPr="000A47D1">
        <w:rPr>
          <w:sz w:val="22"/>
          <w:szCs w:val="22"/>
        </w:rPr>
        <w:t>of graduate work each semester</w:t>
      </w:r>
      <w:r w:rsidR="00CC33F8" w:rsidRPr="000A47D1">
        <w:rPr>
          <w:sz w:val="22"/>
          <w:szCs w:val="22"/>
        </w:rPr>
        <w:t xml:space="preserve">. </w:t>
      </w:r>
    </w:p>
    <w:p w14:paraId="3AD5A717" w14:textId="77777777" w:rsidR="00570690" w:rsidRPr="000A47D1" w:rsidRDefault="00570690" w:rsidP="001C0D22">
      <w:pPr>
        <w:rPr>
          <w:rFonts w:eastAsiaTheme="minorEastAsia"/>
          <w:b/>
          <w:sz w:val="22"/>
          <w:szCs w:val="22"/>
          <w:lang w:eastAsia="zh-CN"/>
        </w:rPr>
      </w:pPr>
    </w:p>
    <w:p w14:paraId="756B127B" w14:textId="6DDE39CB" w:rsidR="006A2984" w:rsidRPr="00EB4A0B" w:rsidRDefault="00570690" w:rsidP="00BF10F2">
      <w:pPr>
        <w:pStyle w:val="Heading2"/>
      </w:pPr>
      <w:bookmarkStart w:id="12" w:name="_E._COURSEWORK,_SEMINARS,"/>
      <w:bookmarkEnd w:id="12"/>
      <w:r w:rsidRPr="000A47D1">
        <w:t>E</w:t>
      </w:r>
      <w:r w:rsidR="005F1CD6" w:rsidRPr="000A47D1">
        <w:t>. COURSEWORK</w:t>
      </w:r>
      <w:r w:rsidR="00120064" w:rsidRPr="000A47D1">
        <w:t>, SEMINARS,</w:t>
      </w:r>
      <w:r w:rsidR="005F1CD6" w:rsidRPr="000A47D1">
        <w:t xml:space="preserve"> AND PUBLIC PRESENTATIONS</w:t>
      </w:r>
    </w:p>
    <w:p w14:paraId="4B31EF3F" w14:textId="25586F70" w:rsidR="00665A47" w:rsidRPr="00305689" w:rsidRDefault="00E44A3D" w:rsidP="001C0D22">
      <w:pPr>
        <w:rPr>
          <w:i/>
          <w:iCs/>
          <w:sz w:val="22"/>
          <w:szCs w:val="22"/>
        </w:rPr>
      </w:pPr>
      <w:r w:rsidRPr="000A47D1">
        <w:rPr>
          <w:b/>
          <w:sz w:val="22"/>
          <w:szCs w:val="22"/>
        </w:rPr>
        <w:tab/>
      </w:r>
      <w:r w:rsidR="00273E46" w:rsidRPr="000A47D1">
        <w:rPr>
          <w:sz w:val="22"/>
          <w:szCs w:val="22"/>
        </w:rPr>
        <w:t>Fo</w:t>
      </w:r>
      <w:r w:rsidR="00396833" w:rsidRPr="000A47D1">
        <w:rPr>
          <w:sz w:val="22"/>
          <w:szCs w:val="22"/>
        </w:rPr>
        <w:t xml:space="preserve">r </w:t>
      </w:r>
      <w:hyperlink r:id="rId27" w:history="1">
        <w:r w:rsidR="00396833" w:rsidRPr="000A47D1">
          <w:rPr>
            <w:rStyle w:val="Hyperlink"/>
            <w:sz w:val="22"/>
            <w:szCs w:val="22"/>
          </w:rPr>
          <w:t>coursework requirements of the MPS program</w:t>
        </w:r>
        <w:r w:rsidR="00F70064" w:rsidRPr="000A47D1">
          <w:rPr>
            <w:rStyle w:val="Hyperlink"/>
            <w:sz w:val="22"/>
            <w:szCs w:val="22"/>
          </w:rPr>
          <w:t xml:space="preserve"> and </w:t>
        </w:r>
        <w:r w:rsidR="003269CE">
          <w:rPr>
            <w:rStyle w:val="Hyperlink"/>
            <w:sz w:val="22"/>
            <w:szCs w:val="22"/>
          </w:rPr>
          <w:t xml:space="preserve">primary </w:t>
        </w:r>
        <w:r w:rsidR="008A2F2B" w:rsidRPr="000A47D1">
          <w:rPr>
            <w:rStyle w:val="Hyperlink"/>
            <w:sz w:val="22"/>
            <w:szCs w:val="22"/>
          </w:rPr>
          <w:t>degree-granting</w:t>
        </w:r>
      </w:hyperlink>
      <w:r w:rsidR="008A2F2B" w:rsidRPr="000A47D1">
        <w:rPr>
          <w:rStyle w:val="Hyperlink"/>
          <w:sz w:val="22"/>
          <w:szCs w:val="22"/>
        </w:rPr>
        <w:t xml:space="preserve"> programs</w:t>
      </w:r>
      <w:r w:rsidR="00F70064" w:rsidRPr="000A47D1">
        <w:rPr>
          <w:sz w:val="22"/>
          <w:szCs w:val="22"/>
        </w:rPr>
        <w:t>, see the relevant pages on the MPS website</w:t>
      </w:r>
      <w:r w:rsidR="00573A29" w:rsidRPr="000A47D1">
        <w:rPr>
          <w:sz w:val="22"/>
          <w:szCs w:val="22"/>
        </w:rPr>
        <w:t>.</w:t>
      </w:r>
      <w:r w:rsidR="00F70064" w:rsidRPr="000A47D1">
        <w:rPr>
          <w:sz w:val="22"/>
          <w:szCs w:val="22"/>
        </w:rPr>
        <w:t xml:space="preserve"> </w:t>
      </w:r>
      <w:r w:rsidR="00120064" w:rsidRPr="000A47D1">
        <w:rPr>
          <w:sz w:val="22"/>
          <w:szCs w:val="22"/>
        </w:rPr>
        <w:t xml:space="preserve">All MPS students are required to attend the weekly </w:t>
      </w:r>
      <w:hyperlink r:id="rId28" w:history="1">
        <w:r w:rsidR="00120064" w:rsidRPr="000A47D1">
          <w:rPr>
            <w:rStyle w:val="Hyperlink"/>
            <w:sz w:val="22"/>
            <w:szCs w:val="22"/>
          </w:rPr>
          <w:t>MPS seminars</w:t>
        </w:r>
      </w:hyperlink>
      <w:r w:rsidR="00573A29" w:rsidRPr="000A47D1">
        <w:rPr>
          <w:sz w:val="22"/>
          <w:szCs w:val="22"/>
        </w:rPr>
        <w:t xml:space="preserve"> and </w:t>
      </w:r>
      <w:r w:rsidR="00F51B3F" w:rsidRPr="000A47D1">
        <w:rPr>
          <w:sz w:val="22"/>
          <w:szCs w:val="22"/>
        </w:rPr>
        <w:t xml:space="preserve">present </w:t>
      </w:r>
      <w:r w:rsidR="002459A4" w:rsidRPr="000A47D1">
        <w:rPr>
          <w:sz w:val="22"/>
          <w:szCs w:val="22"/>
        </w:rPr>
        <w:t>t</w:t>
      </w:r>
      <w:r w:rsidR="00345CF8" w:rsidRPr="000A47D1">
        <w:rPr>
          <w:sz w:val="22"/>
          <w:szCs w:val="22"/>
        </w:rPr>
        <w:t>wo</w:t>
      </w:r>
      <w:r w:rsidR="00F51B3F" w:rsidRPr="000A47D1">
        <w:rPr>
          <w:sz w:val="22"/>
          <w:szCs w:val="22"/>
        </w:rPr>
        <w:t xml:space="preserve"> </w:t>
      </w:r>
      <w:r w:rsidRPr="000A47D1">
        <w:rPr>
          <w:sz w:val="22"/>
          <w:szCs w:val="22"/>
        </w:rPr>
        <w:t xml:space="preserve">public </w:t>
      </w:r>
      <w:r w:rsidR="00F51B3F" w:rsidRPr="000A47D1">
        <w:rPr>
          <w:sz w:val="22"/>
          <w:szCs w:val="22"/>
        </w:rPr>
        <w:t>seminar</w:t>
      </w:r>
      <w:r w:rsidRPr="000A47D1">
        <w:rPr>
          <w:sz w:val="22"/>
          <w:szCs w:val="22"/>
        </w:rPr>
        <w:t>s</w:t>
      </w:r>
      <w:r w:rsidR="00120064" w:rsidRPr="000A47D1">
        <w:rPr>
          <w:sz w:val="22"/>
          <w:szCs w:val="22"/>
        </w:rPr>
        <w:t xml:space="preserve"> during their </w:t>
      </w:r>
      <w:r w:rsidR="00360DF0" w:rsidRPr="000A47D1">
        <w:rPr>
          <w:sz w:val="22"/>
          <w:szCs w:val="22"/>
        </w:rPr>
        <w:t xml:space="preserve">graduate </w:t>
      </w:r>
      <w:r w:rsidR="007D024B" w:rsidRPr="000A47D1">
        <w:rPr>
          <w:sz w:val="22"/>
          <w:szCs w:val="22"/>
        </w:rPr>
        <w:t xml:space="preserve">study </w:t>
      </w:r>
      <w:r w:rsidR="00120064" w:rsidRPr="000A47D1">
        <w:rPr>
          <w:sz w:val="22"/>
          <w:szCs w:val="22"/>
        </w:rPr>
        <w:t>at MSU</w:t>
      </w:r>
      <w:r w:rsidRPr="000A47D1">
        <w:rPr>
          <w:sz w:val="22"/>
          <w:szCs w:val="22"/>
        </w:rPr>
        <w:t>.</w:t>
      </w:r>
      <w:r w:rsidR="00443D2A" w:rsidRPr="000A47D1">
        <w:rPr>
          <w:sz w:val="22"/>
          <w:szCs w:val="22"/>
        </w:rPr>
        <w:t xml:space="preserve"> </w:t>
      </w:r>
      <w:r w:rsidR="00E121CC" w:rsidRPr="000A47D1">
        <w:rPr>
          <w:sz w:val="22"/>
          <w:szCs w:val="22"/>
        </w:rPr>
        <w:t>T</w:t>
      </w:r>
      <w:r w:rsidRPr="000A47D1">
        <w:rPr>
          <w:sz w:val="22"/>
          <w:szCs w:val="22"/>
        </w:rPr>
        <w:t>he first</w:t>
      </w:r>
      <w:r w:rsidR="008A0174" w:rsidRPr="000A47D1">
        <w:rPr>
          <w:sz w:val="22"/>
          <w:szCs w:val="22"/>
        </w:rPr>
        <w:t xml:space="preserve"> seminar</w:t>
      </w:r>
      <w:r w:rsidR="00E121CC" w:rsidRPr="000A47D1">
        <w:rPr>
          <w:sz w:val="22"/>
          <w:szCs w:val="22"/>
        </w:rPr>
        <w:t xml:space="preserve">, </w:t>
      </w:r>
      <w:r w:rsidR="00770F91" w:rsidRPr="000A47D1">
        <w:rPr>
          <w:sz w:val="22"/>
          <w:szCs w:val="22"/>
        </w:rPr>
        <w:t>i</w:t>
      </w:r>
      <w:r w:rsidR="00E121CC" w:rsidRPr="000A47D1">
        <w:rPr>
          <w:sz w:val="22"/>
          <w:szCs w:val="22"/>
        </w:rPr>
        <w:t xml:space="preserve">n most cases, </w:t>
      </w:r>
      <w:r w:rsidR="008873B6" w:rsidRPr="000A47D1">
        <w:rPr>
          <w:sz w:val="22"/>
          <w:szCs w:val="22"/>
        </w:rPr>
        <w:t xml:space="preserve">is </w:t>
      </w:r>
      <w:r w:rsidR="00931302" w:rsidRPr="000A47D1">
        <w:rPr>
          <w:sz w:val="22"/>
          <w:szCs w:val="22"/>
        </w:rPr>
        <w:t>the</w:t>
      </w:r>
      <w:r w:rsidRPr="000A47D1">
        <w:rPr>
          <w:sz w:val="22"/>
          <w:szCs w:val="22"/>
        </w:rPr>
        <w:t xml:space="preserve"> </w:t>
      </w:r>
      <w:r w:rsidR="00002861" w:rsidRPr="000A47D1">
        <w:rPr>
          <w:sz w:val="22"/>
          <w:szCs w:val="22"/>
        </w:rPr>
        <w:t>Dissertation</w:t>
      </w:r>
      <w:r w:rsidR="00CA2CD2" w:rsidRPr="000A47D1">
        <w:rPr>
          <w:sz w:val="22"/>
          <w:szCs w:val="22"/>
        </w:rPr>
        <w:t xml:space="preserve"> Proposal</w:t>
      </w:r>
      <w:r w:rsidR="00396833" w:rsidRPr="000A47D1">
        <w:rPr>
          <w:sz w:val="22"/>
          <w:szCs w:val="22"/>
        </w:rPr>
        <w:t xml:space="preserve"> s</w:t>
      </w:r>
      <w:r w:rsidRPr="000A47D1">
        <w:rPr>
          <w:sz w:val="22"/>
          <w:szCs w:val="22"/>
        </w:rPr>
        <w:t>eminar</w:t>
      </w:r>
      <w:r w:rsidR="00570E53" w:rsidRPr="000A47D1">
        <w:rPr>
          <w:sz w:val="22"/>
          <w:szCs w:val="22"/>
        </w:rPr>
        <w:t xml:space="preserve"> as part of the Comprehensive Exam</w:t>
      </w:r>
      <w:r w:rsidRPr="000A47D1">
        <w:rPr>
          <w:sz w:val="22"/>
          <w:szCs w:val="22"/>
        </w:rPr>
        <w:t>.</w:t>
      </w:r>
      <w:r w:rsidR="00443D2A" w:rsidRPr="000A47D1">
        <w:rPr>
          <w:sz w:val="22"/>
          <w:szCs w:val="22"/>
        </w:rPr>
        <w:t xml:space="preserve"> </w:t>
      </w:r>
      <w:r w:rsidRPr="000A47D1">
        <w:rPr>
          <w:sz w:val="22"/>
          <w:szCs w:val="22"/>
        </w:rPr>
        <w:t xml:space="preserve">The second </w:t>
      </w:r>
      <w:r w:rsidR="00931302" w:rsidRPr="000A47D1">
        <w:rPr>
          <w:sz w:val="22"/>
          <w:szCs w:val="22"/>
        </w:rPr>
        <w:t>is</w:t>
      </w:r>
      <w:r w:rsidRPr="000A47D1">
        <w:rPr>
          <w:sz w:val="22"/>
          <w:szCs w:val="22"/>
        </w:rPr>
        <w:t xml:space="preserve"> </w:t>
      </w:r>
      <w:r w:rsidR="00396833" w:rsidRPr="000A47D1">
        <w:rPr>
          <w:sz w:val="22"/>
          <w:szCs w:val="22"/>
        </w:rPr>
        <w:t xml:space="preserve">a seminar on the student’s </w:t>
      </w:r>
      <w:r w:rsidR="007E30C4" w:rsidRPr="000A47D1">
        <w:rPr>
          <w:sz w:val="22"/>
          <w:szCs w:val="22"/>
        </w:rPr>
        <w:t xml:space="preserve">completed </w:t>
      </w:r>
      <w:r w:rsidR="00396833" w:rsidRPr="000A47D1">
        <w:rPr>
          <w:sz w:val="22"/>
          <w:szCs w:val="22"/>
        </w:rPr>
        <w:t xml:space="preserve">dissertation research, </w:t>
      </w:r>
      <w:r w:rsidR="001501B5" w:rsidRPr="000A47D1">
        <w:rPr>
          <w:sz w:val="22"/>
          <w:szCs w:val="22"/>
        </w:rPr>
        <w:t xml:space="preserve">held immediately prior to the </w:t>
      </w:r>
      <w:r w:rsidR="00CA2CD2" w:rsidRPr="000A47D1">
        <w:rPr>
          <w:sz w:val="22"/>
          <w:szCs w:val="22"/>
        </w:rPr>
        <w:t>D</w:t>
      </w:r>
      <w:r w:rsidR="001501B5" w:rsidRPr="000A47D1">
        <w:rPr>
          <w:sz w:val="22"/>
          <w:szCs w:val="22"/>
        </w:rPr>
        <w:t xml:space="preserve">issertation </w:t>
      </w:r>
      <w:r w:rsidR="00CA2CD2" w:rsidRPr="000A47D1">
        <w:rPr>
          <w:sz w:val="22"/>
          <w:szCs w:val="22"/>
        </w:rPr>
        <w:t>E</w:t>
      </w:r>
      <w:r w:rsidR="001501B5" w:rsidRPr="000A47D1">
        <w:rPr>
          <w:sz w:val="22"/>
          <w:szCs w:val="22"/>
        </w:rPr>
        <w:t>xam</w:t>
      </w:r>
      <w:r w:rsidR="00396833" w:rsidRPr="000A47D1">
        <w:rPr>
          <w:sz w:val="22"/>
          <w:szCs w:val="22"/>
        </w:rPr>
        <w:t xml:space="preserve">. </w:t>
      </w:r>
      <w:r w:rsidR="007E30C4" w:rsidRPr="000A47D1">
        <w:rPr>
          <w:sz w:val="22"/>
          <w:szCs w:val="22"/>
        </w:rPr>
        <w:t>The d</w:t>
      </w:r>
      <w:r w:rsidR="008873B6" w:rsidRPr="000A47D1">
        <w:rPr>
          <w:sz w:val="22"/>
          <w:szCs w:val="22"/>
        </w:rPr>
        <w:t>i</w:t>
      </w:r>
      <w:r w:rsidR="00363F00" w:rsidRPr="000A47D1">
        <w:rPr>
          <w:sz w:val="22"/>
          <w:szCs w:val="22"/>
        </w:rPr>
        <w:t>ssertation</w:t>
      </w:r>
      <w:r w:rsidR="00F51B3F" w:rsidRPr="000A47D1">
        <w:rPr>
          <w:sz w:val="22"/>
          <w:szCs w:val="22"/>
        </w:rPr>
        <w:t xml:space="preserve"> </w:t>
      </w:r>
      <w:r w:rsidR="00396833" w:rsidRPr="000A47D1">
        <w:rPr>
          <w:sz w:val="22"/>
          <w:szCs w:val="22"/>
        </w:rPr>
        <w:t>s</w:t>
      </w:r>
      <w:r w:rsidR="00F51B3F" w:rsidRPr="000A47D1">
        <w:rPr>
          <w:sz w:val="22"/>
          <w:szCs w:val="22"/>
        </w:rPr>
        <w:t xml:space="preserve">eminar is considered part of the </w:t>
      </w:r>
      <w:r w:rsidR="004C241A" w:rsidRPr="000A47D1">
        <w:rPr>
          <w:sz w:val="22"/>
          <w:szCs w:val="22"/>
        </w:rPr>
        <w:t>F</w:t>
      </w:r>
      <w:r w:rsidR="00F51B3F" w:rsidRPr="000A47D1">
        <w:rPr>
          <w:sz w:val="22"/>
          <w:szCs w:val="22"/>
        </w:rPr>
        <w:t>inal</w:t>
      </w:r>
      <w:r w:rsidR="004C241A" w:rsidRPr="000A47D1">
        <w:rPr>
          <w:sz w:val="22"/>
          <w:szCs w:val="22"/>
        </w:rPr>
        <w:t xml:space="preserve"> Examination</w:t>
      </w:r>
      <w:r w:rsidR="00F51B3F" w:rsidRPr="000A47D1">
        <w:rPr>
          <w:sz w:val="22"/>
          <w:szCs w:val="22"/>
        </w:rPr>
        <w:t xml:space="preserve"> </w:t>
      </w:r>
      <w:r w:rsidR="004C241A" w:rsidRPr="000A47D1">
        <w:rPr>
          <w:sz w:val="22"/>
          <w:szCs w:val="22"/>
        </w:rPr>
        <w:t>(</w:t>
      </w:r>
      <w:r w:rsidR="00F70064" w:rsidRPr="000A47D1">
        <w:rPr>
          <w:sz w:val="22"/>
          <w:szCs w:val="22"/>
        </w:rPr>
        <w:t>D</w:t>
      </w:r>
      <w:r w:rsidR="00F51B3F" w:rsidRPr="000A47D1">
        <w:rPr>
          <w:sz w:val="22"/>
          <w:szCs w:val="22"/>
        </w:rPr>
        <w:t xml:space="preserve">issertation </w:t>
      </w:r>
      <w:r w:rsidR="00F70064" w:rsidRPr="000A47D1">
        <w:rPr>
          <w:sz w:val="22"/>
          <w:szCs w:val="22"/>
        </w:rPr>
        <w:t>D</w:t>
      </w:r>
      <w:r w:rsidR="00F51B3F" w:rsidRPr="000A47D1">
        <w:rPr>
          <w:sz w:val="22"/>
          <w:szCs w:val="22"/>
        </w:rPr>
        <w:t>efense</w:t>
      </w:r>
      <w:r w:rsidR="004C241A" w:rsidRPr="000A47D1">
        <w:rPr>
          <w:sz w:val="22"/>
          <w:szCs w:val="22"/>
        </w:rPr>
        <w:t>)</w:t>
      </w:r>
      <w:r w:rsidRPr="000A47D1">
        <w:rPr>
          <w:sz w:val="22"/>
          <w:szCs w:val="22"/>
        </w:rPr>
        <w:t>.</w:t>
      </w:r>
      <w:r w:rsidR="00443D2A" w:rsidRPr="000A47D1">
        <w:rPr>
          <w:sz w:val="22"/>
          <w:szCs w:val="22"/>
        </w:rPr>
        <w:t xml:space="preserve"> </w:t>
      </w:r>
      <w:r w:rsidR="0017361E" w:rsidRPr="000A47D1">
        <w:rPr>
          <w:b/>
          <w:bCs/>
          <w:i/>
          <w:iCs/>
          <w:sz w:val="22"/>
          <w:szCs w:val="22"/>
        </w:rPr>
        <w:t xml:space="preserve">It is the responsibility of the student </w:t>
      </w:r>
      <w:r w:rsidR="007A068D" w:rsidRPr="000A47D1">
        <w:rPr>
          <w:b/>
          <w:bCs/>
          <w:i/>
          <w:iCs/>
          <w:sz w:val="22"/>
          <w:szCs w:val="22"/>
        </w:rPr>
        <w:t xml:space="preserve">and the </w:t>
      </w:r>
      <w:r w:rsidR="00A22D9A">
        <w:rPr>
          <w:b/>
          <w:bCs/>
          <w:i/>
          <w:iCs/>
          <w:sz w:val="22"/>
          <w:szCs w:val="22"/>
        </w:rPr>
        <w:t>research advisor</w:t>
      </w:r>
      <w:r w:rsidR="007A068D" w:rsidRPr="000A47D1">
        <w:rPr>
          <w:b/>
          <w:bCs/>
          <w:i/>
          <w:iCs/>
          <w:sz w:val="22"/>
          <w:szCs w:val="22"/>
        </w:rPr>
        <w:t xml:space="preserve"> </w:t>
      </w:r>
      <w:r w:rsidR="0017361E" w:rsidRPr="000A47D1">
        <w:rPr>
          <w:b/>
          <w:bCs/>
          <w:i/>
          <w:iCs/>
          <w:sz w:val="22"/>
          <w:szCs w:val="22"/>
        </w:rPr>
        <w:t xml:space="preserve">to inform the MPS </w:t>
      </w:r>
      <w:r w:rsidR="00F161BC" w:rsidRPr="000A47D1">
        <w:rPr>
          <w:rFonts w:eastAsiaTheme="minorEastAsia"/>
          <w:b/>
          <w:bCs/>
          <w:i/>
          <w:iCs/>
          <w:sz w:val="22"/>
          <w:szCs w:val="22"/>
          <w:lang w:eastAsia="zh-CN"/>
        </w:rPr>
        <w:t>G</w:t>
      </w:r>
      <w:r w:rsidR="0017361E" w:rsidRPr="000A47D1">
        <w:rPr>
          <w:b/>
          <w:bCs/>
          <w:i/>
          <w:iCs/>
          <w:sz w:val="22"/>
          <w:szCs w:val="22"/>
        </w:rPr>
        <w:t xml:space="preserve">raduate </w:t>
      </w:r>
      <w:r w:rsidR="00F161BC" w:rsidRPr="000A47D1">
        <w:rPr>
          <w:rFonts w:eastAsiaTheme="minorEastAsia"/>
          <w:b/>
          <w:bCs/>
          <w:i/>
          <w:iCs/>
          <w:sz w:val="22"/>
          <w:szCs w:val="22"/>
          <w:lang w:eastAsia="zh-CN"/>
        </w:rPr>
        <w:t>S</w:t>
      </w:r>
      <w:r w:rsidR="0017361E" w:rsidRPr="000A47D1">
        <w:rPr>
          <w:b/>
          <w:bCs/>
          <w:i/>
          <w:iCs/>
          <w:sz w:val="22"/>
          <w:szCs w:val="22"/>
        </w:rPr>
        <w:t>ecretary of the time of the Dissertation Proposal seminar and Dissertation Exam.</w:t>
      </w:r>
      <w:r w:rsidR="0017361E" w:rsidRPr="000A47D1">
        <w:rPr>
          <w:i/>
          <w:iCs/>
          <w:sz w:val="22"/>
          <w:szCs w:val="22"/>
        </w:rPr>
        <w:t xml:space="preserve"> </w:t>
      </w:r>
      <w:r w:rsidR="007A31C6" w:rsidRPr="000A47D1">
        <w:rPr>
          <w:sz w:val="22"/>
          <w:szCs w:val="22"/>
        </w:rPr>
        <w:t xml:space="preserve">At least one week prior, the MPS Graduate Secretary </w:t>
      </w:r>
      <w:r w:rsidR="00D20B6F" w:rsidRPr="000A47D1">
        <w:rPr>
          <w:sz w:val="22"/>
          <w:szCs w:val="22"/>
        </w:rPr>
        <w:t>announce</w:t>
      </w:r>
      <w:r w:rsidR="00B9638A" w:rsidRPr="000A47D1">
        <w:rPr>
          <w:sz w:val="22"/>
          <w:szCs w:val="22"/>
        </w:rPr>
        <w:t>s</w:t>
      </w:r>
      <w:r w:rsidR="00D20B6F" w:rsidRPr="000A47D1">
        <w:rPr>
          <w:sz w:val="22"/>
          <w:szCs w:val="22"/>
        </w:rPr>
        <w:t xml:space="preserve"> the </w:t>
      </w:r>
      <w:r w:rsidR="0066695A" w:rsidRPr="000A47D1">
        <w:rPr>
          <w:sz w:val="22"/>
          <w:szCs w:val="22"/>
        </w:rPr>
        <w:t xml:space="preserve">seminar to the </w:t>
      </w:r>
      <w:r w:rsidR="001501B5" w:rsidRPr="000A47D1">
        <w:rPr>
          <w:sz w:val="22"/>
          <w:szCs w:val="22"/>
        </w:rPr>
        <w:t>MPS community</w:t>
      </w:r>
      <w:r w:rsidR="0066695A" w:rsidRPr="000A47D1">
        <w:rPr>
          <w:sz w:val="22"/>
          <w:szCs w:val="22"/>
        </w:rPr>
        <w:t>.</w:t>
      </w:r>
    </w:p>
    <w:p w14:paraId="55B41ED9" w14:textId="627C72C6" w:rsidR="00665A47" w:rsidRPr="000A47D1" w:rsidRDefault="00665A47" w:rsidP="001C0D22">
      <w:pPr>
        <w:rPr>
          <w:sz w:val="22"/>
          <w:szCs w:val="22"/>
        </w:rPr>
      </w:pPr>
      <w:r w:rsidRPr="000A47D1">
        <w:rPr>
          <w:sz w:val="22"/>
          <w:szCs w:val="22"/>
        </w:rPr>
        <w:tab/>
        <w:t>Because students’ backgrounds and programs are different</w:t>
      </w:r>
      <w:r w:rsidR="00D10DA4" w:rsidRPr="000A47D1">
        <w:rPr>
          <w:sz w:val="22"/>
          <w:szCs w:val="22"/>
        </w:rPr>
        <w:t xml:space="preserve"> (</w:t>
      </w:r>
      <w:r w:rsidR="00D10DA4" w:rsidRPr="008A334C">
        <w:rPr>
          <w:i/>
          <w:iCs/>
          <w:sz w:val="22"/>
          <w:szCs w:val="22"/>
        </w:rPr>
        <w:t>e.g.</w:t>
      </w:r>
      <w:r w:rsidR="00D10DA4" w:rsidRPr="000A47D1">
        <w:rPr>
          <w:sz w:val="22"/>
          <w:szCs w:val="22"/>
        </w:rPr>
        <w:t xml:space="preserve">, </w:t>
      </w:r>
      <w:r w:rsidR="000E0460" w:rsidRPr="000A47D1">
        <w:rPr>
          <w:sz w:val="22"/>
          <w:szCs w:val="22"/>
        </w:rPr>
        <w:t>some students come to MSU with a Master’s degree</w:t>
      </w:r>
      <w:r w:rsidR="00D10DA4" w:rsidRPr="000A47D1">
        <w:rPr>
          <w:sz w:val="22"/>
          <w:szCs w:val="22"/>
        </w:rPr>
        <w:t>)</w:t>
      </w:r>
      <w:r w:rsidR="000E0460" w:rsidRPr="000A47D1">
        <w:rPr>
          <w:sz w:val="22"/>
          <w:szCs w:val="22"/>
        </w:rPr>
        <w:t xml:space="preserve">, </w:t>
      </w:r>
      <w:r w:rsidR="00136BA7" w:rsidRPr="000A47D1">
        <w:rPr>
          <w:sz w:val="22"/>
          <w:szCs w:val="22"/>
        </w:rPr>
        <w:t xml:space="preserve">applications for </w:t>
      </w:r>
      <w:r w:rsidRPr="000A47D1">
        <w:rPr>
          <w:sz w:val="22"/>
          <w:szCs w:val="22"/>
        </w:rPr>
        <w:t>waivers and substituti</w:t>
      </w:r>
      <w:r w:rsidR="00BD036C" w:rsidRPr="000A47D1">
        <w:rPr>
          <w:sz w:val="22"/>
          <w:szCs w:val="22"/>
        </w:rPr>
        <w:t xml:space="preserve">ons of required courses will be </w:t>
      </w:r>
      <w:r w:rsidRPr="000A47D1">
        <w:rPr>
          <w:sz w:val="22"/>
          <w:szCs w:val="22"/>
        </w:rPr>
        <w:t xml:space="preserve">considered. </w:t>
      </w:r>
      <w:r w:rsidR="00F6151E" w:rsidRPr="000A47D1">
        <w:rPr>
          <w:b/>
          <w:bCs/>
          <w:i/>
          <w:iCs/>
          <w:sz w:val="22"/>
          <w:szCs w:val="22"/>
        </w:rPr>
        <w:t>All waivers and substitutions must be approved by t</w:t>
      </w:r>
      <w:r w:rsidR="00BD036C" w:rsidRPr="000A47D1">
        <w:rPr>
          <w:b/>
          <w:bCs/>
          <w:i/>
          <w:iCs/>
          <w:sz w:val="22"/>
          <w:szCs w:val="22"/>
        </w:rPr>
        <w:t>he MPS</w:t>
      </w:r>
      <w:r w:rsidR="00380C06" w:rsidRPr="000A47D1">
        <w:rPr>
          <w:b/>
          <w:bCs/>
          <w:i/>
          <w:iCs/>
          <w:sz w:val="22"/>
          <w:szCs w:val="22"/>
        </w:rPr>
        <w:t>EC</w:t>
      </w:r>
      <w:r w:rsidRPr="000A47D1">
        <w:rPr>
          <w:sz w:val="22"/>
          <w:szCs w:val="22"/>
        </w:rPr>
        <w:t xml:space="preserve">. For waivers due to overlap with courses taken at other institutions, a </w:t>
      </w:r>
      <w:r w:rsidR="009A7D36" w:rsidRPr="000A47D1">
        <w:rPr>
          <w:sz w:val="22"/>
          <w:szCs w:val="22"/>
        </w:rPr>
        <w:t xml:space="preserve">sufficiently detailed </w:t>
      </w:r>
      <w:r w:rsidRPr="000A47D1">
        <w:rPr>
          <w:sz w:val="22"/>
          <w:szCs w:val="22"/>
        </w:rPr>
        <w:t xml:space="preserve">syllabus must be provided. </w:t>
      </w:r>
    </w:p>
    <w:p w14:paraId="235A020E" w14:textId="77777777" w:rsidR="00ED0CDD" w:rsidRPr="000A47D1" w:rsidRDefault="00ED0CDD" w:rsidP="001C0D22">
      <w:pPr>
        <w:rPr>
          <w:rFonts w:eastAsiaTheme="minorEastAsia"/>
          <w:sz w:val="22"/>
          <w:szCs w:val="22"/>
          <w:lang w:eastAsia="zh-CN"/>
        </w:rPr>
      </w:pPr>
    </w:p>
    <w:p w14:paraId="60186A45" w14:textId="28D29957" w:rsidR="000E7754" w:rsidRPr="000A47D1" w:rsidRDefault="00570690" w:rsidP="00BF10F2">
      <w:pPr>
        <w:pStyle w:val="Heading2"/>
      </w:pPr>
      <w:bookmarkStart w:id="13" w:name="_F._COMPREHENSIVE_EXAM"/>
      <w:bookmarkEnd w:id="13"/>
      <w:r w:rsidRPr="000A47D1">
        <w:t>F</w:t>
      </w:r>
      <w:r w:rsidR="005F1CD6" w:rsidRPr="000A47D1">
        <w:t>. COMPREHENSIVE EXAM (QUALIFYING EXAM)</w:t>
      </w:r>
      <w:r w:rsidR="00661D0C" w:rsidRPr="000A47D1">
        <w:t xml:space="preserve"> </w:t>
      </w:r>
    </w:p>
    <w:p w14:paraId="382B0200" w14:textId="2A1324F1" w:rsidR="00D10DA4" w:rsidRPr="000A47D1" w:rsidRDefault="00396833" w:rsidP="001C0D22">
      <w:pPr>
        <w:rPr>
          <w:sz w:val="22"/>
          <w:szCs w:val="22"/>
        </w:rPr>
      </w:pPr>
      <w:r w:rsidRPr="000A47D1">
        <w:rPr>
          <w:b/>
          <w:sz w:val="22"/>
          <w:szCs w:val="22"/>
        </w:rPr>
        <w:tab/>
      </w:r>
      <w:r w:rsidR="00136BA7" w:rsidRPr="000A47D1">
        <w:rPr>
          <w:sz w:val="22"/>
          <w:szCs w:val="22"/>
        </w:rPr>
        <w:t>To remain in good standing, students must complete their comprehensive exam (also known as the qualifying exam)</w:t>
      </w:r>
      <w:r w:rsidR="000061FD" w:rsidRPr="000A47D1">
        <w:rPr>
          <w:sz w:val="22"/>
          <w:szCs w:val="22"/>
        </w:rPr>
        <w:t xml:space="preserve">, </w:t>
      </w:r>
      <w:r w:rsidR="00F161BC" w:rsidRPr="000A47D1">
        <w:rPr>
          <w:rFonts w:eastAsiaTheme="minorEastAsia"/>
          <w:sz w:val="22"/>
          <w:szCs w:val="22"/>
          <w:lang w:eastAsia="zh-CN"/>
        </w:rPr>
        <w:t>typically</w:t>
      </w:r>
      <w:r w:rsidR="00136BA7" w:rsidRPr="000A47D1">
        <w:rPr>
          <w:sz w:val="22"/>
          <w:szCs w:val="22"/>
        </w:rPr>
        <w:t xml:space="preserve"> before the end of the first semester of their third year in the program. Students must be enrolled at the time they take their Comprehensive Exam.</w:t>
      </w:r>
      <w:r w:rsidR="00136BA7" w:rsidRPr="000A47D1">
        <w:rPr>
          <w:b/>
          <w:sz w:val="22"/>
          <w:szCs w:val="22"/>
        </w:rPr>
        <w:t xml:space="preserve"> </w:t>
      </w:r>
      <w:r w:rsidR="00AD06B0" w:rsidRPr="000A47D1">
        <w:rPr>
          <w:sz w:val="22"/>
          <w:szCs w:val="22"/>
        </w:rPr>
        <w:t xml:space="preserve">The purpose </w:t>
      </w:r>
      <w:r w:rsidR="007E30C4" w:rsidRPr="000A47D1">
        <w:rPr>
          <w:sz w:val="22"/>
          <w:szCs w:val="22"/>
        </w:rPr>
        <w:t>of the exam is</w:t>
      </w:r>
      <w:r w:rsidR="00AD06B0" w:rsidRPr="000A47D1">
        <w:rPr>
          <w:sz w:val="22"/>
          <w:szCs w:val="22"/>
        </w:rPr>
        <w:t xml:space="preserve"> to determine whether the student has mastered </w:t>
      </w:r>
      <w:r w:rsidR="0071676C" w:rsidRPr="000A47D1">
        <w:rPr>
          <w:sz w:val="22"/>
          <w:szCs w:val="22"/>
        </w:rPr>
        <w:t>knowledge</w:t>
      </w:r>
      <w:r w:rsidR="00AD06B0" w:rsidRPr="000A47D1">
        <w:rPr>
          <w:sz w:val="22"/>
          <w:szCs w:val="22"/>
        </w:rPr>
        <w:t xml:space="preserve"> of </w:t>
      </w:r>
      <w:r w:rsidRPr="000A47D1">
        <w:rPr>
          <w:sz w:val="22"/>
          <w:szCs w:val="22"/>
        </w:rPr>
        <w:t>molecular plant sciences</w:t>
      </w:r>
      <w:r w:rsidR="001925DD" w:rsidRPr="000A47D1">
        <w:rPr>
          <w:sz w:val="22"/>
          <w:szCs w:val="22"/>
        </w:rPr>
        <w:t xml:space="preserve"> and other </w:t>
      </w:r>
      <w:r w:rsidR="00795B38" w:rsidRPr="000A47D1">
        <w:rPr>
          <w:sz w:val="22"/>
          <w:szCs w:val="22"/>
        </w:rPr>
        <w:t>fields pertinent to the thesis research</w:t>
      </w:r>
      <w:r w:rsidR="0071676C" w:rsidRPr="000A47D1">
        <w:rPr>
          <w:sz w:val="22"/>
          <w:szCs w:val="22"/>
        </w:rPr>
        <w:t>, understands</w:t>
      </w:r>
      <w:r w:rsidR="00AD06B0" w:rsidRPr="000A47D1">
        <w:rPr>
          <w:sz w:val="22"/>
          <w:szCs w:val="22"/>
        </w:rPr>
        <w:t xml:space="preserve"> the scientific method, </w:t>
      </w:r>
      <w:r w:rsidR="007E30C4" w:rsidRPr="000A47D1">
        <w:rPr>
          <w:sz w:val="22"/>
          <w:szCs w:val="22"/>
        </w:rPr>
        <w:t xml:space="preserve">can think independently and creatively, </w:t>
      </w:r>
      <w:r w:rsidR="00AD06B0" w:rsidRPr="000A47D1">
        <w:rPr>
          <w:sz w:val="22"/>
          <w:szCs w:val="22"/>
        </w:rPr>
        <w:t>and</w:t>
      </w:r>
      <w:r w:rsidR="00C120D8" w:rsidRPr="000A47D1">
        <w:rPr>
          <w:sz w:val="22"/>
          <w:szCs w:val="22"/>
        </w:rPr>
        <w:t xml:space="preserve"> </w:t>
      </w:r>
      <w:r w:rsidR="00AD06B0" w:rsidRPr="000A47D1">
        <w:rPr>
          <w:sz w:val="22"/>
          <w:szCs w:val="22"/>
        </w:rPr>
        <w:t>is prepared to do independent doctoral research.</w:t>
      </w:r>
      <w:r w:rsidR="00443D2A" w:rsidRPr="000A47D1">
        <w:rPr>
          <w:sz w:val="22"/>
          <w:szCs w:val="22"/>
        </w:rPr>
        <w:t xml:space="preserve"> </w:t>
      </w:r>
      <w:r w:rsidR="00765E56" w:rsidRPr="000A47D1">
        <w:rPr>
          <w:sz w:val="22"/>
          <w:szCs w:val="22"/>
        </w:rPr>
        <w:t>Many</w:t>
      </w:r>
      <w:r w:rsidR="00A31A37" w:rsidRPr="000A47D1">
        <w:rPr>
          <w:sz w:val="22"/>
          <w:szCs w:val="22"/>
        </w:rPr>
        <w:t xml:space="preserve"> departmental student handbooks have excellent detailed advice on how to prepare for the exam.</w:t>
      </w:r>
    </w:p>
    <w:p w14:paraId="2759FDCC" w14:textId="6B9556F6" w:rsidR="00F920B6" w:rsidRPr="00305689" w:rsidRDefault="00A31A37" w:rsidP="00305689">
      <w:pPr>
        <w:ind w:firstLine="432"/>
        <w:rPr>
          <w:b/>
          <w:bCs/>
          <w:sz w:val="22"/>
          <w:szCs w:val="22"/>
        </w:rPr>
      </w:pPr>
      <w:r w:rsidRPr="000A47D1">
        <w:rPr>
          <w:b/>
          <w:bCs/>
          <w:i/>
          <w:sz w:val="22"/>
          <w:szCs w:val="22"/>
        </w:rPr>
        <w:t xml:space="preserve">The above skills can be assessed in different ways. </w:t>
      </w:r>
      <w:r w:rsidR="001D6537" w:rsidRPr="000A47D1">
        <w:rPr>
          <w:b/>
          <w:bCs/>
          <w:i/>
          <w:sz w:val="22"/>
          <w:szCs w:val="22"/>
        </w:rPr>
        <w:t xml:space="preserve">In </w:t>
      </w:r>
      <w:r w:rsidR="0091642C" w:rsidRPr="000A47D1">
        <w:rPr>
          <w:b/>
          <w:bCs/>
          <w:i/>
          <w:sz w:val="22"/>
          <w:szCs w:val="22"/>
        </w:rPr>
        <w:t>most</w:t>
      </w:r>
      <w:r w:rsidR="001D6537" w:rsidRPr="000A47D1">
        <w:rPr>
          <w:b/>
          <w:bCs/>
          <w:i/>
          <w:sz w:val="22"/>
          <w:szCs w:val="22"/>
        </w:rPr>
        <w:t xml:space="preserve"> </w:t>
      </w:r>
      <w:r w:rsidR="0091642C" w:rsidRPr="000A47D1">
        <w:rPr>
          <w:b/>
          <w:bCs/>
          <w:i/>
          <w:sz w:val="22"/>
          <w:szCs w:val="22"/>
        </w:rPr>
        <w:t xml:space="preserve">of the MPS partner </w:t>
      </w:r>
      <w:r w:rsidR="001D6537" w:rsidRPr="000A47D1">
        <w:rPr>
          <w:b/>
          <w:bCs/>
          <w:i/>
          <w:sz w:val="22"/>
          <w:szCs w:val="22"/>
        </w:rPr>
        <w:t xml:space="preserve">programs, students are required to </w:t>
      </w:r>
      <w:r w:rsidR="00231649" w:rsidRPr="000A47D1">
        <w:rPr>
          <w:b/>
          <w:bCs/>
          <w:i/>
          <w:sz w:val="22"/>
          <w:szCs w:val="22"/>
        </w:rPr>
        <w:t xml:space="preserve">write a research proposal and </w:t>
      </w:r>
      <w:r w:rsidR="00584237" w:rsidRPr="000A47D1">
        <w:rPr>
          <w:b/>
          <w:bCs/>
          <w:i/>
          <w:sz w:val="22"/>
          <w:szCs w:val="22"/>
        </w:rPr>
        <w:t xml:space="preserve">present it in a public seminar, </w:t>
      </w:r>
      <w:r w:rsidR="00295B8B" w:rsidRPr="000A47D1">
        <w:rPr>
          <w:b/>
          <w:bCs/>
          <w:i/>
          <w:sz w:val="22"/>
          <w:szCs w:val="22"/>
        </w:rPr>
        <w:t xml:space="preserve">which is </w:t>
      </w:r>
      <w:r w:rsidR="00731972" w:rsidRPr="000A47D1">
        <w:rPr>
          <w:b/>
          <w:bCs/>
          <w:i/>
          <w:sz w:val="22"/>
          <w:szCs w:val="22"/>
        </w:rPr>
        <w:t xml:space="preserve">consistent with the preferred format of MPS, </w:t>
      </w:r>
      <w:r w:rsidR="00584237" w:rsidRPr="000A47D1">
        <w:rPr>
          <w:b/>
          <w:bCs/>
          <w:i/>
          <w:sz w:val="22"/>
          <w:szCs w:val="22"/>
        </w:rPr>
        <w:t xml:space="preserve">whereas in </w:t>
      </w:r>
      <w:r w:rsidR="006810D5" w:rsidRPr="000A47D1">
        <w:rPr>
          <w:b/>
          <w:bCs/>
          <w:i/>
          <w:sz w:val="22"/>
          <w:szCs w:val="22"/>
        </w:rPr>
        <w:t xml:space="preserve">some </w:t>
      </w:r>
      <w:r w:rsidR="00584237" w:rsidRPr="000A47D1">
        <w:rPr>
          <w:b/>
          <w:bCs/>
          <w:i/>
          <w:sz w:val="22"/>
          <w:szCs w:val="22"/>
        </w:rPr>
        <w:t xml:space="preserve">other programs only a written exam is required. </w:t>
      </w:r>
      <w:r w:rsidR="00D10DA4" w:rsidRPr="000A47D1">
        <w:rPr>
          <w:b/>
          <w:bCs/>
          <w:i/>
          <w:sz w:val="22"/>
          <w:szCs w:val="22"/>
        </w:rPr>
        <w:t xml:space="preserve">MPS is collaborating with </w:t>
      </w:r>
      <w:r w:rsidRPr="000A47D1">
        <w:rPr>
          <w:b/>
          <w:bCs/>
          <w:i/>
          <w:sz w:val="22"/>
          <w:szCs w:val="22"/>
        </w:rPr>
        <w:t xml:space="preserve">the various participating departments </w:t>
      </w:r>
      <w:r w:rsidR="00B57FA2" w:rsidRPr="000A47D1">
        <w:rPr>
          <w:b/>
          <w:bCs/>
          <w:i/>
          <w:sz w:val="22"/>
          <w:szCs w:val="22"/>
        </w:rPr>
        <w:t xml:space="preserve">and programs </w:t>
      </w:r>
      <w:r w:rsidRPr="000A47D1">
        <w:rPr>
          <w:b/>
          <w:bCs/>
          <w:i/>
          <w:sz w:val="22"/>
          <w:szCs w:val="22"/>
        </w:rPr>
        <w:t>to have a single comprehensive exam</w:t>
      </w:r>
      <w:r w:rsidR="0010491F" w:rsidRPr="000A47D1">
        <w:rPr>
          <w:b/>
          <w:bCs/>
          <w:i/>
          <w:sz w:val="22"/>
          <w:szCs w:val="22"/>
        </w:rPr>
        <w:t>ination</w:t>
      </w:r>
      <w:r w:rsidRPr="000A47D1">
        <w:rPr>
          <w:b/>
          <w:bCs/>
          <w:i/>
          <w:sz w:val="22"/>
          <w:szCs w:val="22"/>
        </w:rPr>
        <w:t xml:space="preserve"> format for all MPS students</w:t>
      </w:r>
      <w:r w:rsidR="005746D2" w:rsidRPr="000A47D1">
        <w:rPr>
          <w:b/>
          <w:bCs/>
          <w:i/>
          <w:sz w:val="22"/>
          <w:szCs w:val="22"/>
        </w:rPr>
        <w:t>.</w:t>
      </w:r>
      <w:r w:rsidRPr="000A47D1">
        <w:rPr>
          <w:b/>
          <w:bCs/>
          <w:i/>
          <w:sz w:val="22"/>
          <w:szCs w:val="22"/>
        </w:rPr>
        <w:t xml:space="preserve"> </w:t>
      </w:r>
      <w:r w:rsidR="00777FAE" w:rsidRPr="000A47D1">
        <w:rPr>
          <w:b/>
          <w:bCs/>
          <w:i/>
          <w:sz w:val="22"/>
          <w:szCs w:val="22"/>
        </w:rPr>
        <w:t>However</w:t>
      </w:r>
      <w:r w:rsidR="00A8725D" w:rsidRPr="000A47D1">
        <w:rPr>
          <w:b/>
          <w:bCs/>
          <w:i/>
          <w:sz w:val="22"/>
          <w:szCs w:val="22"/>
        </w:rPr>
        <w:t xml:space="preserve">, </w:t>
      </w:r>
      <w:r w:rsidR="003944F5" w:rsidRPr="000A47D1">
        <w:rPr>
          <w:b/>
          <w:bCs/>
          <w:i/>
          <w:sz w:val="22"/>
          <w:szCs w:val="22"/>
        </w:rPr>
        <w:t xml:space="preserve">current </w:t>
      </w:r>
      <w:r w:rsidR="00777FAE" w:rsidRPr="000A47D1">
        <w:rPr>
          <w:b/>
          <w:bCs/>
          <w:i/>
          <w:sz w:val="22"/>
          <w:szCs w:val="22"/>
        </w:rPr>
        <w:t>students</w:t>
      </w:r>
      <w:r w:rsidR="00A8725D" w:rsidRPr="000A47D1">
        <w:rPr>
          <w:b/>
          <w:bCs/>
          <w:i/>
          <w:sz w:val="22"/>
          <w:szCs w:val="22"/>
        </w:rPr>
        <w:t xml:space="preserve"> </w:t>
      </w:r>
      <w:r w:rsidR="00FA2C39" w:rsidRPr="000A47D1">
        <w:rPr>
          <w:b/>
          <w:bCs/>
          <w:i/>
          <w:sz w:val="22"/>
          <w:szCs w:val="22"/>
        </w:rPr>
        <w:t>may have the option to</w:t>
      </w:r>
      <w:r w:rsidRPr="000A47D1">
        <w:rPr>
          <w:b/>
          <w:bCs/>
          <w:i/>
          <w:sz w:val="22"/>
          <w:szCs w:val="22"/>
        </w:rPr>
        <w:t xml:space="preserve"> use </w:t>
      </w:r>
      <w:r w:rsidR="003944F5" w:rsidRPr="000A47D1">
        <w:rPr>
          <w:b/>
          <w:bCs/>
          <w:i/>
          <w:sz w:val="22"/>
          <w:szCs w:val="22"/>
        </w:rPr>
        <w:t>their</w:t>
      </w:r>
      <w:r w:rsidRPr="000A47D1">
        <w:rPr>
          <w:b/>
          <w:bCs/>
          <w:i/>
          <w:sz w:val="22"/>
          <w:szCs w:val="22"/>
        </w:rPr>
        <w:t xml:space="preserve"> </w:t>
      </w:r>
      <w:r w:rsidR="00FC6479">
        <w:rPr>
          <w:b/>
          <w:bCs/>
          <w:i/>
          <w:sz w:val="22"/>
          <w:szCs w:val="22"/>
        </w:rPr>
        <w:t xml:space="preserve">primary </w:t>
      </w:r>
      <w:r w:rsidR="009A7D36" w:rsidRPr="000A47D1">
        <w:rPr>
          <w:b/>
          <w:bCs/>
          <w:i/>
          <w:sz w:val="22"/>
          <w:szCs w:val="22"/>
        </w:rPr>
        <w:t>degree-granting program’s</w:t>
      </w:r>
      <w:r w:rsidRPr="000A47D1">
        <w:rPr>
          <w:b/>
          <w:bCs/>
          <w:i/>
          <w:sz w:val="22"/>
          <w:szCs w:val="22"/>
        </w:rPr>
        <w:t xml:space="preserve"> exam format</w:t>
      </w:r>
      <w:r w:rsidR="00FA2C39" w:rsidRPr="000A47D1">
        <w:rPr>
          <w:b/>
          <w:bCs/>
          <w:i/>
          <w:sz w:val="22"/>
          <w:szCs w:val="22"/>
        </w:rPr>
        <w:t xml:space="preserve"> </w:t>
      </w:r>
      <w:r w:rsidR="004D7E76" w:rsidRPr="000A47D1">
        <w:rPr>
          <w:b/>
          <w:bCs/>
          <w:i/>
          <w:sz w:val="22"/>
          <w:szCs w:val="22"/>
        </w:rPr>
        <w:t>if it is different from that of MPS</w:t>
      </w:r>
      <w:r w:rsidRPr="000A47D1">
        <w:rPr>
          <w:b/>
          <w:bCs/>
          <w:i/>
          <w:sz w:val="22"/>
          <w:szCs w:val="22"/>
        </w:rPr>
        <w:t xml:space="preserve">. Be sure to discuss with your </w:t>
      </w:r>
      <w:r w:rsidR="00A33916" w:rsidRPr="000A47D1">
        <w:rPr>
          <w:b/>
          <w:bCs/>
          <w:i/>
          <w:sz w:val="22"/>
          <w:szCs w:val="22"/>
        </w:rPr>
        <w:t>research advisor</w:t>
      </w:r>
      <w:r w:rsidR="006A2EA8" w:rsidRPr="000A47D1">
        <w:rPr>
          <w:b/>
          <w:bCs/>
          <w:i/>
          <w:sz w:val="22"/>
          <w:szCs w:val="22"/>
        </w:rPr>
        <w:t xml:space="preserve"> as to which format to follow</w:t>
      </w:r>
      <w:r w:rsidR="00136BA7" w:rsidRPr="000A47D1">
        <w:rPr>
          <w:b/>
          <w:bCs/>
          <w:sz w:val="22"/>
          <w:szCs w:val="22"/>
        </w:rPr>
        <w:t>.</w:t>
      </w:r>
      <w:r w:rsidR="0002134A" w:rsidRPr="000A47D1">
        <w:rPr>
          <w:b/>
          <w:bCs/>
          <w:sz w:val="22"/>
          <w:szCs w:val="22"/>
        </w:rPr>
        <w:t xml:space="preserve"> </w:t>
      </w:r>
    </w:p>
    <w:p w14:paraId="03D10563" w14:textId="468F93FC" w:rsidR="00073770" w:rsidRPr="000A47D1" w:rsidRDefault="00396833" w:rsidP="001C0D22">
      <w:pPr>
        <w:rPr>
          <w:sz w:val="22"/>
          <w:szCs w:val="22"/>
        </w:rPr>
      </w:pPr>
      <w:r w:rsidRPr="000A47D1">
        <w:rPr>
          <w:sz w:val="22"/>
          <w:szCs w:val="22"/>
        </w:rPr>
        <w:tab/>
      </w:r>
      <w:r w:rsidR="00DE5356" w:rsidRPr="000A47D1">
        <w:rPr>
          <w:sz w:val="22"/>
          <w:szCs w:val="22"/>
        </w:rPr>
        <w:t xml:space="preserve">The </w:t>
      </w:r>
      <w:r w:rsidR="00DE5356" w:rsidRPr="000A47D1">
        <w:rPr>
          <w:b/>
          <w:bCs/>
          <w:i/>
          <w:iCs/>
          <w:sz w:val="22"/>
          <w:szCs w:val="22"/>
        </w:rPr>
        <w:t>MPS preferred format</w:t>
      </w:r>
      <w:r w:rsidR="00DE5356" w:rsidRPr="000A47D1">
        <w:rPr>
          <w:sz w:val="22"/>
          <w:szCs w:val="22"/>
        </w:rPr>
        <w:t xml:space="preserve"> for </w:t>
      </w:r>
      <w:r w:rsidR="00346F05" w:rsidRPr="000A47D1">
        <w:rPr>
          <w:rFonts w:eastAsiaTheme="minorEastAsia"/>
          <w:sz w:val="22"/>
          <w:szCs w:val="22"/>
          <w:lang w:eastAsia="zh-CN"/>
        </w:rPr>
        <w:t>t</w:t>
      </w:r>
      <w:r w:rsidR="00E46C01" w:rsidRPr="000A47D1">
        <w:rPr>
          <w:sz w:val="22"/>
          <w:szCs w:val="22"/>
        </w:rPr>
        <w:t>he Comprehensive Examination consists of the preparation of a written research proposal</w:t>
      </w:r>
      <w:r w:rsidR="00AA3A10" w:rsidRPr="000A47D1">
        <w:rPr>
          <w:sz w:val="22"/>
          <w:szCs w:val="22"/>
        </w:rPr>
        <w:t xml:space="preserve">, </w:t>
      </w:r>
      <w:r w:rsidR="00E46C01" w:rsidRPr="000A47D1">
        <w:rPr>
          <w:sz w:val="22"/>
          <w:szCs w:val="22"/>
        </w:rPr>
        <w:t xml:space="preserve">its presentation in a public seminar, and its defense before an examining committee. </w:t>
      </w:r>
    </w:p>
    <w:p w14:paraId="0514F385" w14:textId="70053FDF" w:rsidR="00C86E87" w:rsidRPr="000479FB" w:rsidRDefault="00F832F2" w:rsidP="00305689">
      <w:pPr>
        <w:ind w:firstLine="432"/>
        <w:rPr>
          <w:sz w:val="22"/>
          <w:szCs w:val="22"/>
        </w:rPr>
      </w:pPr>
      <w:r w:rsidRPr="00B37BE2">
        <w:rPr>
          <w:sz w:val="22"/>
          <w:szCs w:val="22"/>
        </w:rPr>
        <w:t>S</w:t>
      </w:r>
      <w:r w:rsidR="00443495" w:rsidRPr="00B37BE2">
        <w:rPr>
          <w:sz w:val="22"/>
          <w:szCs w:val="22"/>
        </w:rPr>
        <w:t>tudents are expected to</w:t>
      </w:r>
      <w:r w:rsidR="0010491F" w:rsidRPr="00B37BE2">
        <w:rPr>
          <w:sz w:val="22"/>
          <w:szCs w:val="22"/>
        </w:rPr>
        <w:t xml:space="preserve"> </w:t>
      </w:r>
      <w:r w:rsidR="00357927" w:rsidRPr="00B37BE2">
        <w:rPr>
          <w:sz w:val="22"/>
          <w:szCs w:val="22"/>
        </w:rPr>
        <w:t xml:space="preserve">establish </w:t>
      </w:r>
      <w:r w:rsidR="0010491F" w:rsidRPr="00B37BE2">
        <w:rPr>
          <w:sz w:val="22"/>
          <w:szCs w:val="22"/>
        </w:rPr>
        <w:t xml:space="preserve">the date of the comprehensive examination and submit the written research proposal to each member of the Guidance Committee prior to the examination </w:t>
      </w:r>
      <w:r w:rsidR="00357927" w:rsidRPr="00B37BE2">
        <w:rPr>
          <w:sz w:val="22"/>
          <w:szCs w:val="22"/>
        </w:rPr>
        <w:t>date</w:t>
      </w:r>
      <w:r w:rsidR="00AB16AE" w:rsidRPr="00B37BE2">
        <w:rPr>
          <w:sz w:val="22"/>
          <w:szCs w:val="22"/>
        </w:rPr>
        <w:t>,</w:t>
      </w:r>
      <w:r w:rsidR="00443495" w:rsidRPr="00B37BE2">
        <w:rPr>
          <w:sz w:val="22"/>
          <w:szCs w:val="22"/>
        </w:rPr>
        <w:t xml:space="preserve"> follow</w:t>
      </w:r>
      <w:r w:rsidR="00357927" w:rsidRPr="00B37BE2">
        <w:rPr>
          <w:sz w:val="22"/>
          <w:szCs w:val="22"/>
        </w:rPr>
        <w:t>ing</w:t>
      </w:r>
      <w:r w:rsidR="00443495" w:rsidRPr="00B37BE2">
        <w:rPr>
          <w:sz w:val="22"/>
          <w:szCs w:val="22"/>
        </w:rPr>
        <w:t xml:space="preserve"> the </w:t>
      </w:r>
      <w:r w:rsidR="00357927" w:rsidRPr="00B37BE2">
        <w:rPr>
          <w:sz w:val="22"/>
          <w:szCs w:val="22"/>
        </w:rPr>
        <w:t>guide</w:t>
      </w:r>
      <w:r w:rsidR="00443495" w:rsidRPr="00B37BE2">
        <w:rPr>
          <w:sz w:val="22"/>
          <w:szCs w:val="22"/>
        </w:rPr>
        <w:t>line</w:t>
      </w:r>
      <w:r w:rsidR="00357927" w:rsidRPr="00B37BE2">
        <w:rPr>
          <w:sz w:val="22"/>
          <w:szCs w:val="22"/>
        </w:rPr>
        <w:t xml:space="preserve">s </w:t>
      </w:r>
      <w:r w:rsidR="00A21ECF" w:rsidRPr="00B37BE2">
        <w:rPr>
          <w:sz w:val="22"/>
          <w:szCs w:val="22"/>
        </w:rPr>
        <w:t>of</w:t>
      </w:r>
      <w:r w:rsidR="00357927" w:rsidRPr="00B37BE2">
        <w:rPr>
          <w:sz w:val="22"/>
          <w:szCs w:val="22"/>
        </w:rPr>
        <w:t xml:space="preserve"> </w:t>
      </w:r>
      <w:r w:rsidR="00443495" w:rsidRPr="00B37BE2">
        <w:rPr>
          <w:sz w:val="22"/>
          <w:szCs w:val="22"/>
        </w:rPr>
        <w:t xml:space="preserve">the </w:t>
      </w:r>
      <w:r w:rsidRPr="00B37BE2">
        <w:rPr>
          <w:sz w:val="22"/>
          <w:szCs w:val="22"/>
        </w:rPr>
        <w:t>indi</w:t>
      </w:r>
      <w:r w:rsidR="00D66B53" w:rsidRPr="00B37BE2">
        <w:rPr>
          <w:sz w:val="22"/>
          <w:szCs w:val="22"/>
        </w:rPr>
        <w:t xml:space="preserve">vidual </w:t>
      </w:r>
      <w:r w:rsidR="009A7D36" w:rsidRPr="00B37BE2">
        <w:rPr>
          <w:sz w:val="22"/>
          <w:szCs w:val="22"/>
        </w:rPr>
        <w:t>degree-granting</w:t>
      </w:r>
      <w:r w:rsidR="00443495" w:rsidRPr="00B37BE2">
        <w:rPr>
          <w:sz w:val="22"/>
          <w:szCs w:val="22"/>
        </w:rPr>
        <w:t xml:space="preserve"> programs</w:t>
      </w:r>
      <w:r w:rsidR="00C86E87" w:rsidRPr="00B37BE2">
        <w:rPr>
          <w:sz w:val="22"/>
          <w:szCs w:val="22"/>
        </w:rPr>
        <w:t>.</w:t>
      </w:r>
      <w:r w:rsidR="003A45FC" w:rsidRPr="00B37BE2">
        <w:rPr>
          <w:sz w:val="22"/>
          <w:szCs w:val="22"/>
        </w:rPr>
        <w:t xml:space="preserve"> </w:t>
      </w:r>
      <w:r w:rsidR="009361E6" w:rsidRPr="00B37BE2">
        <w:rPr>
          <w:sz w:val="22"/>
          <w:szCs w:val="22"/>
        </w:rPr>
        <w:t>They</w:t>
      </w:r>
      <w:r w:rsidR="007E30C4" w:rsidRPr="00B37BE2">
        <w:rPr>
          <w:sz w:val="22"/>
          <w:szCs w:val="22"/>
        </w:rPr>
        <w:t xml:space="preserve"> must </w:t>
      </w:r>
      <w:r w:rsidR="00357927" w:rsidRPr="00B37BE2">
        <w:rPr>
          <w:sz w:val="22"/>
          <w:szCs w:val="22"/>
        </w:rPr>
        <w:t xml:space="preserve">also </w:t>
      </w:r>
      <w:r w:rsidR="007E30C4" w:rsidRPr="00B37BE2">
        <w:rPr>
          <w:sz w:val="22"/>
          <w:szCs w:val="22"/>
        </w:rPr>
        <w:t xml:space="preserve">notify the MPS </w:t>
      </w:r>
      <w:r w:rsidR="002952F4" w:rsidRPr="00B37BE2">
        <w:rPr>
          <w:sz w:val="22"/>
          <w:szCs w:val="22"/>
        </w:rPr>
        <w:t>G</w:t>
      </w:r>
      <w:r w:rsidR="007E30C4" w:rsidRPr="00B37BE2">
        <w:rPr>
          <w:sz w:val="22"/>
          <w:szCs w:val="22"/>
        </w:rPr>
        <w:t xml:space="preserve">raduate </w:t>
      </w:r>
      <w:r w:rsidR="002952F4" w:rsidRPr="00B37BE2">
        <w:rPr>
          <w:sz w:val="22"/>
          <w:szCs w:val="22"/>
        </w:rPr>
        <w:t>S</w:t>
      </w:r>
      <w:r w:rsidR="007E30C4" w:rsidRPr="00B37BE2">
        <w:rPr>
          <w:sz w:val="22"/>
          <w:szCs w:val="22"/>
        </w:rPr>
        <w:t xml:space="preserve">ecretary </w:t>
      </w:r>
      <w:r w:rsidR="000509C8" w:rsidRPr="00B37BE2">
        <w:rPr>
          <w:sz w:val="22"/>
          <w:szCs w:val="22"/>
        </w:rPr>
        <w:t xml:space="preserve">of </w:t>
      </w:r>
      <w:r w:rsidR="008C7E85" w:rsidRPr="00B37BE2">
        <w:rPr>
          <w:sz w:val="22"/>
          <w:szCs w:val="22"/>
        </w:rPr>
        <w:t xml:space="preserve">the scheduled examination date and the venue </w:t>
      </w:r>
      <w:r w:rsidR="007E30C4" w:rsidRPr="00B37BE2">
        <w:rPr>
          <w:sz w:val="22"/>
          <w:szCs w:val="22"/>
        </w:rPr>
        <w:t xml:space="preserve">at least two weeks </w:t>
      </w:r>
      <w:r w:rsidR="006D6AD4" w:rsidRPr="00B37BE2">
        <w:rPr>
          <w:sz w:val="22"/>
          <w:szCs w:val="22"/>
        </w:rPr>
        <w:t>prior to</w:t>
      </w:r>
      <w:r w:rsidR="007E30C4" w:rsidRPr="00B37BE2">
        <w:rPr>
          <w:sz w:val="22"/>
          <w:szCs w:val="22"/>
        </w:rPr>
        <w:t xml:space="preserve"> the exam</w:t>
      </w:r>
      <w:r w:rsidR="00357927" w:rsidRPr="00B37BE2">
        <w:rPr>
          <w:sz w:val="22"/>
          <w:szCs w:val="22"/>
        </w:rPr>
        <w:t>ination</w:t>
      </w:r>
      <w:r w:rsidR="007E30C4" w:rsidRPr="00B37BE2">
        <w:rPr>
          <w:sz w:val="22"/>
          <w:szCs w:val="22"/>
        </w:rPr>
        <w:t>.</w:t>
      </w:r>
      <w:r w:rsidR="007E30C4" w:rsidRPr="000479FB">
        <w:rPr>
          <w:sz w:val="22"/>
          <w:szCs w:val="22"/>
        </w:rPr>
        <w:t xml:space="preserve"> </w:t>
      </w:r>
      <w:r w:rsidR="00EE470A" w:rsidRPr="000479FB">
        <w:rPr>
          <w:sz w:val="22"/>
          <w:szCs w:val="22"/>
        </w:rPr>
        <w:t xml:space="preserve"> </w:t>
      </w:r>
    </w:p>
    <w:p w14:paraId="3CA7260E" w14:textId="11D7A99B" w:rsidR="00357927" w:rsidRPr="000A47D1" w:rsidRDefault="00C86E87" w:rsidP="00537B95">
      <w:pPr>
        <w:rPr>
          <w:sz w:val="22"/>
          <w:szCs w:val="22"/>
        </w:rPr>
      </w:pPr>
      <w:r w:rsidRPr="000A47D1">
        <w:rPr>
          <w:sz w:val="22"/>
          <w:szCs w:val="22"/>
        </w:rPr>
        <w:tab/>
      </w:r>
      <w:r w:rsidR="004B70A7" w:rsidRPr="000A47D1">
        <w:rPr>
          <w:sz w:val="22"/>
          <w:szCs w:val="22"/>
        </w:rPr>
        <w:t>As a general guidance, t</w:t>
      </w:r>
      <w:r w:rsidR="00BE586C" w:rsidRPr="000A47D1">
        <w:rPr>
          <w:sz w:val="22"/>
          <w:szCs w:val="22"/>
        </w:rPr>
        <w:t>he dissertation proposal should be no longer than 15 pages (12 pt, single-spaced</w:t>
      </w:r>
      <w:r w:rsidR="00985A6B" w:rsidRPr="000A47D1">
        <w:rPr>
          <w:sz w:val="22"/>
          <w:szCs w:val="22"/>
        </w:rPr>
        <w:t xml:space="preserve">, </w:t>
      </w:r>
      <w:r w:rsidR="006963CF" w:rsidRPr="000A47D1">
        <w:rPr>
          <w:sz w:val="22"/>
          <w:szCs w:val="22"/>
        </w:rPr>
        <w:t>1-inch</w:t>
      </w:r>
      <w:r w:rsidR="00985A6B" w:rsidRPr="000A47D1">
        <w:rPr>
          <w:sz w:val="22"/>
          <w:szCs w:val="22"/>
        </w:rPr>
        <w:t xml:space="preserve"> margins</w:t>
      </w:r>
      <w:r w:rsidR="00B27077" w:rsidRPr="000A47D1">
        <w:rPr>
          <w:rFonts w:eastAsiaTheme="minorEastAsia"/>
          <w:sz w:val="22"/>
          <w:szCs w:val="22"/>
          <w:lang w:eastAsia="zh-CN"/>
        </w:rPr>
        <w:t xml:space="preserve">, excluding </w:t>
      </w:r>
      <w:r w:rsidR="00B27077" w:rsidRPr="000A47D1">
        <w:rPr>
          <w:sz w:val="22"/>
          <w:szCs w:val="22"/>
        </w:rPr>
        <w:t>the literature cited</w:t>
      </w:r>
      <w:r w:rsidR="00BE586C" w:rsidRPr="000A47D1">
        <w:rPr>
          <w:sz w:val="22"/>
          <w:szCs w:val="22"/>
        </w:rPr>
        <w:t xml:space="preserve">). The proposal must include </w:t>
      </w:r>
      <w:r w:rsidR="006B540A" w:rsidRPr="000A47D1">
        <w:rPr>
          <w:sz w:val="22"/>
          <w:szCs w:val="22"/>
        </w:rPr>
        <w:t>Aims and</w:t>
      </w:r>
      <w:r w:rsidR="00C31F8E" w:rsidRPr="000A47D1">
        <w:rPr>
          <w:sz w:val="22"/>
          <w:szCs w:val="22"/>
        </w:rPr>
        <w:t xml:space="preserve"> Introduction (&lt; </w:t>
      </w:r>
      <w:r w:rsidR="00985A6B" w:rsidRPr="000A47D1">
        <w:rPr>
          <w:sz w:val="22"/>
          <w:szCs w:val="22"/>
        </w:rPr>
        <w:t>5</w:t>
      </w:r>
      <w:r w:rsidR="006B540A" w:rsidRPr="000A47D1">
        <w:rPr>
          <w:sz w:val="22"/>
          <w:szCs w:val="22"/>
        </w:rPr>
        <w:t xml:space="preserve"> pages which includes </w:t>
      </w:r>
      <w:r w:rsidR="00BE586C" w:rsidRPr="000A47D1">
        <w:rPr>
          <w:sz w:val="22"/>
          <w:szCs w:val="22"/>
        </w:rPr>
        <w:t xml:space="preserve">background, </w:t>
      </w:r>
      <w:r w:rsidR="006B540A" w:rsidRPr="000A47D1">
        <w:rPr>
          <w:sz w:val="22"/>
          <w:szCs w:val="22"/>
        </w:rPr>
        <w:t xml:space="preserve">a </w:t>
      </w:r>
      <w:r w:rsidR="00BE586C" w:rsidRPr="000A47D1">
        <w:rPr>
          <w:sz w:val="22"/>
          <w:szCs w:val="22"/>
        </w:rPr>
        <w:t xml:space="preserve">discussion of significance/importance of the proposed research, </w:t>
      </w:r>
      <w:r w:rsidR="00C31F8E" w:rsidRPr="000A47D1">
        <w:rPr>
          <w:sz w:val="22"/>
          <w:szCs w:val="22"/>
        </w:rPr>
        <w:t xml:space="preserve">and </w:t>
      </w:r>
      <w:r w:rsidR="00BE586C" w:rsidRPr="000A47D1">
        <w:rPr>
          <w:sz w:val="22"/>
          <w:szCs w:val="22"/>
        </w:rPr>
        <w:t>clearly stated hypotheses</w:t>
      </w:r>
      <w:r w:rsidR="006B540A" w:rsidRPr="000A47D1">
        <w:rPr>
          <w:sz w:val="22"/>
          <w:szCs w:val="22"/>
        </w:rPr>
        <w:t>)</w:t>
      </w:r>
      <w:r w:rsidR="00BE586C" w:rsidRPr="000A47D1">
        <w:rPr>
          <w:sz w:val="22"/>
          <w:szCs w:val="22"/>
        </w:rPr>
        <w:t xml:space="preserve">, </w:t>
      </w:r>
      <w:r w:rsidR="006B540A" w:rsidRPr="000A47D1">
        <w:rPr>
          <w:sz w:val="22"/>
          <w:szCs w:val="22"/>
        </w:rPr>
        <w:t>followed by Experimental Plan and Preliminary Results (&lt; 10</w:t>
      </w:r>
      <w:r w:rsidR="00C31F8E" w:rsidRPr="000A47D1">
        <w:rPr>
          <w:sz w:val="22"/>
          <w:szCs w:val="22"/>
        </w:rPr>
        <w:t xml:space="preserve"> pages). E</w:t>
      </w:r>
      <w:r w:rsidR="00BE586C" w:rsidRPr="000A47D1">
        <w:rPr>
          <w:sz w:val="22"/>
          <w:szCs w:val="22"/>
        </w:rPr>
        <w:t xml:space="preserve">xperimental design </w:t>
      </w:r>
      <w:r w:rsidR="00C31F8E" w:rsidRPr="000A47D1">
        <w:rPr>
          <w:sz w:val="22"/>
          <w:szCs w:val="22"/>
        </w:rPr>
        <w:t xml:space="preserve">must be described </w:t>
      </w:r>
      <w:r w:rsidR="00BE586C" w:rsidRPr="000A47D1">
        <w:rPr>
          <w:sz w:val="22"/>
          <w:szCs w:val="22"/>
        </w:rPr>
        <w:t xml:space="preserve">in adequate detail for the committee to judge the quality </w:t>
      </w:r>
      <w:r w:rsidR="00C31F8E" w:rsidRPr="000A47D1">
        <w:rPr>
          <w:sz w:val="22"/>
          <w:szCs w:val="22"/>
        </w:rPr>
        <w:t xml:space="preserve">and feasibility </w:t>
      </w:r>
      <w:r w:rsidR="00BE586C" w:rsidRPr="000A47D1">
        <w:rPr>
          <w:sz w:val="22"/>
          <w:szCs w:val="22"/>
        </w:rPr>
        <w:t>of the proposal</w:t>
      </w:r>
      <w:r w:rsidR="00CC0CE4" w:rsidRPr="000A47D1">
        <w:rPr>
          <w:sz w:val="22"/>
          <w:szCs w:val="22"/>
        </w:rPr>
        <w:t xml:space="preserve"> and the student’s grasp of the underlying principles, experimental methods, and possible outcomes</w:t>
      </w:r>
      <w:r w:rsidR="00BE586C" w:rsidRPr="000A47D1">
        <w:rPr>
          <w:sz w:val="22"/>
          <w:szCs w:val="22"/>
        </w:rPr>
        <w:t>.</w:t>
      </w:r>
      <w:r w:rsidR="00443D2A" w:rsidRPr="000A47D1">
        <w:rPr>
          <w:sz w:val="22"/>
          <w:szCs w:val="22"/>
        </w:rPr>
        <w:t xml:space="preserve"> </w:t>
      </w:r>
      <w:r w:rsidR="001E78C4" w:rsidRPr="000A47D1">
        <w:rPr>
          <w:sz w:val="22"/>
          <w:szCs w:val="22"/>
        </w:rPr>
        <w:t>I</w:t>
      </w:r>
      <w:r w:rsidR="00AA3A10" w:rsidRPr="000A47D1">
        <w:rPr>
          <w:sz w:val="22"/>
          <w:szCs w:val="22"/>
        </w:rPr>
        <w:t>mmediately following the oral presentation</w:t>
      </w:r>
      <w:r w:rsidR="001E78C4" w:rsidRPr="000A47D1">
        <w:rPr>
          <w:sz w:val="22"/>
          <w:szCs w:val="22"/>
        </w:rPr>
        <w:t xml:space="preserve">, </w:t>
      </w:r>
      <w:r w:rsidR="001F7050" w:rsidRPr="000A47D1">
        <w:rPr>
          <w:sz w:val="22"/>
          <w:szCs w:val="22"/>
        </w:rPr>
        <w:t>the</w:t>
      </w:r>
      <w:r w:rsidR="00443D2A" w:rsidRPr="000A47D1">
        <w:rPr>
          <w:sz w:val="22"/>
          <w:szCs w:val="22"/>
        </w:rPr>
        <w:t xml:space="preserve"> </w:t>
      </w:r>
      <w:r w:rsidR="00640F22" w:rsidRPr="000A47D1">
        <w:rPr>
          <w:sz w:val="22"/>
          <w:szCs w:val="22"/>
        </w:rPr>
        <w:t xml:space="preserve">oral defense will be </w:t>
      </w:r>
      <w:r w:rsidR="001E78C4" w:rsidRPr="000A47D1">
        <w:rPr>
          <w:sz w:val="22"/>
          <w:szCs w:val="22"/>
        </w:rPr>
        <w:t xml:space="preserve">held </w:t>
      </w:r>
      <w:r w:rsidR="00640F22" w:rsidRPr="000A47D1">
        <w:rPr>
          <w:sz w:val="22"/>
          <w:szCs w:val="22"/>
        </w:rPr>
        <w:t xml:space="preserve">in closed session with only the </w:t>
      </w:r>
      <w:r w:rsidR="001A0E67">
        <w:rPr>
          <w:sz w:val="22"/>
          <w:szCs w:val="22"/>
        </w:rPr>
        <w:t xml:space="preserve">presence of the </w:t>
      </w:r>
      <w:r w:rsidR="00640F22" w:rsidRPr="007D3515">
        <w:rPr>
          <w:sz w:val="22"/>
          <w:szCs w:val="22"/>
        </w:rPr>
        <w:t>exam</w:t>
      </w:r>
      <w:r w:rsidR="008F2131">
        <w:rPr>
          <w:sz w:val="22"/>
          <w:szCs w:val="22"/>
        </w:rPr>
        <w:t>ination</w:t>
      </w:r>
      <w:r w:rsidR="00640F22" w:rsidRPr="007D3515">
        <w:rPr>
          <w:sz w:val="22"/>
          <w:szCs w:val="22"/>
        </w:rPr>
        <w:t xml:space="preserve"> committee</w:t>
      </w:r>
      <w:r w:rsidR="00681225" w:rsidRPr="007D3515">
        <w:rPr>
          <w:sz w:val="22"/>
          <w:szCs w:val="22"/>
        </w:rPr>
        <w:t xml:space="preserve">, which normally </w:t>
      </w:r>
      <w:r w:rsidR="00E018DB" w:rsidRPr="007D3515">
        <w:rPr>
          <w:sz w:val="22"/>
          <w:szCs w:val="22"/>
        </w:rPr>
        <w:t>consists</w:t>
      </w:r>
      <w:r w:rsidR="00681225" w:rsidRPr="007D3515">
        <w:rPr>
          <w:sz w:val="22"/>
          <w:szCs w:val="22"/>
        </w:rPr>
        <w:t xml:space="preserve"> of the</w:t>
      </w:r>
      <w:r w:rsidR="000963C8" w:rsidRPr="007D3515">
        <w:rPr>
          <w:sz w:val="22"/>
          <w:szCs w:val="22"/>
        </w:rPr>
        <w:t xml:space="preserve"> guidance committee </w:t>
      </w:r>
      <w:r w:rsidR="005760FF" w:rsidRPr="007D3515">
        <w:rPr>
          <w:sz w:val="22"/>
          <w:szCs w:val="22"/>
        </w:rPr>
        <w:t>and</w:t>
      </w:r>
      <w:r w:rsidR="00FC19DC" w:rsidRPr="007D3515">
        <w:rPr>
          <w:sz w:val="22"/>
          <w:szCs w:val="22"/>
        </w:rPr>
        <w:t>,</w:t>
      </w:r>
      <w:r w:rsidR="005760FF" w:rsidRPr="007D3515">
        <w:rPr>
          <w:sz w:val="22"/>
          <w:szCs w:val="22"/>
        </w:rPr>
        <w:t xml:space="preserve"> </w:t>
      </w:r>
      <w:r w:rsidR="00104999" w:rsidRPr="007D3515">
        <w:rPr>
          <w:sz w:val="22"/>
          <w:szCs w:val="22"/>
        </w:rPr>
        <w:t>if</w:t>
      </w:r>
      <w:r w:rsidR="005760FF" w:rsidRPr="007D3515">
        <w:rPr>
          <w:sz w:val="22"/>
          <w:szCs w:val="22"/>
        </w:rPr>
        <w:t xml:space="preserve"> required by </w:t>
      </w:r>
      <w:r w:rsidR="00672227" w:rsidRPr="007D3515">
        <w:rPr>
          <w:sz w:val="22"/>
          <w:szCs w:val="22"/>
        </w:rPr>
        <w:t xml:space="preserve">the </w:t>
      </w:r>
      <w:r w:rsidR="002059C3" w:rsidRPr="007D3515">
        <w:rPr>
          <w:sz w:val="22"/>
          <w:szCs w:val="22"/>
        </w:rPr>
        <w:t>individual</w:t>
      </w:r>
      <w:r w:rsidR="00E66260" w:rsidRPr="007D3515">
        <w:rPr>
          <w:sz w:val="22"/>
          <w:szCs w:val="22"/>
        </w:rPr>
        <w:t xml:space="preserve"> </w:t>
      </w:r>
      <w:r w:rsidR="005760FF" w:rsidRPr="007D3515">
        <w:rPr>
          <w:sz w:val="22"/>
          <w:szCs w:val="22"/>
        </w:rPr>
        <w:t xml:space="preserve">primary-degree program, </w:t>
      </w:r>
      <w:r w:rsidR="000963C8" w:rsidRPr="007D3515">
        <w:rPr>
          <w:sz w:val="22"/>
          <w:szCs w:val="22"/>
        </w:rPr>
        <w:t xml:space="preserve">a representative from the </w:t>
      </w:r>
      <w:r w:rsidR="005E18C3" w:rsidRPr="007D3515">
        <w:rPr>
          <w:sz w:val="22"/>
          <w:szCs w:val="22"/>
        </w:rPr>
        <w:t>primary-degree program</w:t>
      </w:r>
      <w:r w:rsidR="00104999" w:rsidRPr="007D3515">
        <w:rPr>
          <w:sz w:val="22"/>
          <w:szCs w:val="22"/>
        </w:rPr>
        <w:t xml:space="preserve"> designated by the program director</w:t>
      </w:r>
      <w:r w:rsidR="00AA3E57" w:rsidRPr="007D3515">
        <w:rPr>
          <w:sz w:val="22"/>
          <w:szCs w:val="22"/>
        </w:rPr>
        <w:t>/chair</w:t>
      </w:r>
      <w:r w:rsidR="009C7B5C" w:rsidRPr="007D3515">
        <w:rPr>
          <w:sz w:val="22"/>
          <w:szCs w:val="22"/>
        </w:rPr>
        <w:t>.</w:t>
      </w:r>
      <w:r w:rsidR="0005173E" w:rsidRPr="007D3515">
        <w:rPr>
          <w:sz w:val="22"/>
          <w:szCs w:val="22"/>
        </w:rPr>
        <w:t xml:space="preserve"> </w:t>
      </w:r>
      <w:r w:rsidR="006B7B9B" w:rsidRPr="007D3515">
        <w:rPr>
          <w:sz w:val="22"/>
          <w:szCs w:val="22"/>
        </w:rPr>
        <w:t>For some</w:t>
      </w:r>
      <w:r w:rsidR="009C7B5C" w:rsidRPr="007D3515">
        <w:rPr>
          <w:sz w:val="22"/>
          <w:szCs w:val="22"/>
        </w:rPr>
        <w:t xml:space="preserve"> primary-degree program</w:t>
      </w:r>
      <w:r w:rsidR="00AA3E57" w:rsidRPr="007D3515">
        <w:rPr>
          <w:sz w:val="22"/>
          <w:szCs w:val="22"/>
        </w:rPr>
        <w:t>s</w:t>
      </w:r>
      <w:r w:rsidR="009C7B5C" w:rsidRPr="007D3515">
        <w:rPr>
          <w:sz w:val="22"/>
          <w:szCs w:val="22"/>
        </w:rPr>
        <w:t xml:space="preserve">, </w:t>
      </w:r>
      <w:r w:rsidR="006B7B9B" w:rsidRPr="007D3515">
        <w:rPr>
          <w:sz w:val="22"/>
          <w:szCs w:val="22"/>
        </w:rPr>
        <w:t>t</w:t>
      </w:r>
      <w:r w:rsidR="0005173E" w:rsidRPr="007D3515">
        <w:rPr>
          <w:sz w:val="22"/>
          <w:szCs w:val="22"/>
        </w:rPr>
        <w:t xml:space="preserve">he research advisor </w:t>
      </w:r>
      <w:r w:rsidR="00AA3E57" w:rsidRPr="007D3515">
        <w:rPr>
          <w:sz w:val="22"/>
          <w:szCs w:val="22"/>
        </w:rPr>
        <w:t>cannot be present at the exam</w:t>
      </w:r>
      <w:r w:rsidR="0071676C" w:rsidRPr="007D3515">
        <w:rPr>
          <w:sz w:val="22"/>
          <w:szCs w:val="22"/>
        </w:rPr>
        <w:t>.</w:t>
      </w:r>
      <w:r w:rsidR="00640F22" w:rsidRPr="000A47D1">
        <w:rPr>
          <w:sz w:val="22"/>
          <w:szCs w:val="22"/>
        </w:rPr>
        <w:t xml:space="preserve"> </w:t>
      </w:r>
      <w:r w:rsidR="00537B95" w:rsidRPr="000A47D1">
        <w:rPr>
          <w:sz w:val="22"/>
          <w:szCs w:val="22"/>
        </w:rPr>
        <w:t>Th</w:t>
      </w:r>
      <w:r w:rsidR="00640F22" w:rsidRPr="000A47D1">
        <w:rPr>
          <w:sz w:val="22"/>
          <w:szCs w:val="22"/>
        </w:rPr>
        <w:t>e</w:t>
      </w:r>
      <w:r w:rsidR="00537B95" w:rsidRPr="000A47D1">
        <w:rPr>
          <w:sz w:val="22"/>
          <w:szCs w:val="22"/>
        </w:rPr>
        <w:t xml:space="preserve"> defense will typically take two </w:t>
      </w:r>
      <w:r w:rsidR="00AA3A10" w:rsidRPr="000A47D1">
        <w:rPr>
          <w:sz w:val="22"/>
          <w:szCs w:val="22"/>
        </w:rPr>
        <w:t xml:space="preserve">to three </w:t>
      </w:r>
      <w:r w:rsidR="00537B95" w:rsidRPr="000A47D1">
        <w:rPr>
          <w:sz w:val="22"/>
          <w:szCs w:val="22"/>
        </w:rPr>
        <w:t>hours</w:t>
      </w:r>
      <w:r w:rsidR="00640F22" w:rsidRPr="000A47D1">
        <w:rPr>
          <w:sz w:val="22"/>
          <w:szCs w:val="22"/>
        </w:rPr>
        <w:t xml:space="preserve"> and </w:t>
      </w:r>
      <w:r w:rsidR="00A21ECF" w:rsidRPr="000A47D1">
        <w:rPr>
          <w:sz w:val="22"/>
          <w:szCs w:val="22"/>
        </w:rPr>
        <w:t xml:space="preserve">will center </w:t>
      </w:r>
      <w:r w:rsidR="003A45FC" w:rsidRPr="000A47D1">
        <w:rPr>
          <w:sz w:val="22"/>
          <w:szCs w:val="22"/>
        </w:rPr>
        <w:t xml:space="preserve">on the </w:t>
      </w:r>
      <w:r w:rsidR="0005173E">
        <w:rPr>
          <w:sz w:val="22"/>
          <w:szCs w:val="22"/>
        </w:rPr>
        <w:t>s</w:t>
      </w:r>
      <w:r w:rsidR="00A21ECF" w:rsidRPr="000A47D1">
        <w:rPr>
          <w:sz w:val="22"/>
          <w:szCs w:val="22"/>
        </w:rPr>
        <w:t xml:space="preserve">tudent’s </w:t>
      </w:r>
      <w:r w:rsidR="003A45FC" w:rsidRPr="000A47D1">
        <w:rPr>
          <w:sz w:val="22"/>
          <w:szCs w:val="22"/>
        </w:rPr>
        <w:t xml:space="preserve">proposal but can include any area of scientific knowledge relevant to the proposal </w:t>
      </w:r>
      <w:r w:rsidR="00A21ECF" w:rsidRPr="000A47D1">
        <w:rPr>
          <w:sz w:val="22"/>
          <w:szCs w:val="22"/>
        </w:rPr>
        <w:t>and/</w:t>
      </w:r>
      <w:r w:rsidR="00AE6621" w:rsidRPr="000A47D1">
        <w:rPr>
          <w:sz w:val="22"/>
          <w:szCs w:val="22"/>
        </w:rPr>
        <w:t>or</w:t>
      </w:r>
      <w:r w:rsidR="003A45FC" w:rsidRPr="000A47D1">
        <w:rPr>
          <w:sz w:val="22"/>
          <w:szCs w:val="22"/>
        </w:rPr>
        <w:t xml:space="preserve"> </w:t>
      </w:r>
      <w:r w:rsidR="00EF573F" w:rsidRPr="000A47D1">
        <w:rPr>
          <w:rFonts w:eastAsiaTheme="minorEastAsia"/>
          <w:sz w:val="22"/>
          <w:szCs w:val="22"/>
          <w:lang w:eastAsia="zh-CN"/>
        </w:rPr>
        <w:t>what</w:t>
      </w:r>
      <w:r w:rsidR="003A45FC" w:rsidRPr="000A47D1">
        <w:rPr>
          <w:sz w:val="22"/>
          <w:szCs w:val="22"/>
        </w:rPr>
        <w:t xml:space="preserve"> the student has studied in the MPS core </w:t>
      </w:r>
      <w:r w:rsidR="0071676C" w:rsidRPr="000A47D1">
        <w:rPr>
          <w:sz w:val="22"/>
          <w:szCs w:val="22"/>
        </w:rPr>
        <w:t xml:space="preserve">courses </w:t>
      </w:r>
      <w:r w:rsidR="003A45FC" w:rsidRPr="000A47D1">
        <w:rPr>
          <w:sz w:val="22"/>
          <w:szCs w:val="22"/>
        </w:rPr>
        <w:t>and other coursework.</w:t>
      </w:r>
      <w:r w:rsidR="006A4B1E" w:rsidRPr="000A47D1">
        <w:rPr>
          <w:sz w:val="22"/>
          <w:szCs w:val="22"/>
        </w:rPr>
        <w:t xml:space="preserve"> </w:t>
      </w:r>
    </w:p>
    <w:p w14:paraId="452A65AB" w14:textId="504485BE" w:rsidR="00357927" w:rsidRPr="000A47D1" w:rsidRDefault="00357927" w:rsidP="00047BC8">
      <w:pPr>
        <w:ind w:firstLine="432"/>
        <w:rPr>
          <w:sz w:val="22"/>
          <w:szCs w:val="22"/>
        </w:rPr>
      </w:pPr>
      <w:r w:rsidRPr="000A47D1">
        <w:rPr>
          <w:sz w:val="22"/>
          <w:szCs w:val="22"/>
        </w:rPr>
        <w:t xml:space="preserve">The majority of the effort on the written research proposal </w:t>
      </w:r>
      <w:r w:rsidRPr="000A47D1">
        <w:rPr>
          <w:b/>
          <w:bCs/>
          <w:i/>
          <w:iCs/>
          <w:sz w:val="22"/>
          <w:szCs w:val="22"/>
        </w:rPr>
        <w:t>must</w:t>
      </w:r>
      <w:r w:rsidRPr="000A47D1">
        <w:rPr>
          <w:sz w:val="22"/>
          <w:szCs w:val="22"/>
        </w:rPr>
        <w:t xml:space="preserve"> come from the student. However, the student can receive input from Guidance Committee</w:t>
      </w:r>
      <w:r w:rsidR="007970BD" w:rsidRPr="000A47D1">
        <w:rPr>
          <w:sz w:val="22"/>
          <w:szCs w:val="22"/>
        </w:rPr>
        <w:t xml:space="preserve"> members</w:t>
      </w:r>
      <w:r w:rsidRPr="000A47D1">
        <w:rPr>
          <w:sz w:val="22"/>
          <w:szCs w:val="22"/>
        </w:rPr>
        <w:t>, from other students</w:t>
      </w:r>
      <w:r w:rsidR="00047BC8">
        <w:rPr>
          <w:sz w:val="22"/>
          <w:szCs w:val="22"/>
        </w:rPr>
        <w:t>,</w:t>
      </w:r>
      <w:r w:rsidRPr="000A47D1">
        <w:rPr>
          <w:sz w:val="22"/>
          <w:szCs w:val="22"/>
        </w:rPr>
        <w:t xml:space="preserve"> and from various other sources that may be helpful, to make the proposal as thorough, complete, concise, and polished as possible. The role of the </w:t>
      </w:r>
      <w:r w:rsidR="008F36F7">
        <w:rPr>
          <w:sz w:val="22"/>
          <w:szCs w:val="22"/>
        </w:rPr>
        <w:t>research advisor</w:t>
      </w:r>
      <w:r w:rsidRPr="000A47D1">
        <w:rPr>
          <w:sz w:val="22"/>
          <w:szCs w:val="22"/>
        </w:rPr>
        <w:t xml:space="preserve"> should be to help prepare the student for the examination by directing the student to relevant reviews and research articles, discussing the scope, significance, and specific aims of the project, and discussing strategies for effective writing and oral presentation. </w:t>
      </w:r>
      <w:r w:rsidRPr="000A47D1">
        <w:rPr>
          <w:b/>
          <w:bCs/>
          <w:i/>
          <w:iCs/>
          <w:sz w:val="22"/>
          <w:szCs w:val="22"/>
        </w:rPr>
        <w:t xml:space="preserve">The </w:t>
      </w:r>
      <w:r w:rsidR="007D3515">
        <w:rPr>
          <w:b/>
          <w:bCs/>
          <w:i/>
          <w:iCs/>
          <w:sz w:val="22"/>
          <w:szCs w:val="22"/>
        </w:rPr>
        <w:t>research advisor (</w:t>
      </w:r>
      <w:r w:rsidRPr="000A47D1">
        <w:rPr>
          <w:b/>
          <w:bCs/>
          <w:i/>
          <w:iCs/>
          <w:sz w:val="22"/>
          <w:szCs w:val="22"/>
        </w:rPr>
        <w:t>major professor</w:t>
      </w:r>
      <w:r w:rsidR="007D3515">
        <w:rPr>
          <w:b/>
          <w:bCs/>
          <w:i/>
          <w:iCs/>
          <w:sz w:val="22"/>
          <w:szCs w:val="22"/>
        </w:rPr>
        <w:t>)</w:t>
      </w:r>
      <w:r w:rsidRPr="000A47D1">
        <w:rPr>
          <w:b/>
          <w:bCs/>
          <w:i/>
          <w:iCs/>
          <w:sz w:val="22"/>
          <w:szCs w:val="22"/>
        </w:rPr>
        <w:t xml:space="preserve"> should </w:t>
      </w:r>
      <w:r w:rsidRPr="00EE372F">
        <w:rPr>
          <w:b/>
          <w:bCs/>
          <w:i/>
          <w:iCs/>
          <w:sz w:val="22"/>
          <w:szCs w:val="22"/>
          <w:u w:val="single"/>
        </w:rPr>
        <w:t>not</w:t>
      </w:r>
      <w:r w:rsidRPr="000A47D1">
        <w:rPr>
          <w:b/>
          <w:bCs/>
          <w:i/>
          <w:iCs/>
          <w:sz w:val="22"/>
          <w:szCs w:val="22"/>
        </w:rPr>
        <w:t xml:space="preserve"> directly participate in writing or </w:t>
      </w:r>
      <w:r w:rsidRPr="000B4408">
        <w:rPr>
          <w:b/>
          <w:bCs/>
          <w:i/>
          <w:iCs/>
          <w:sz w:val="22"/>
          <w:szCs w:val="22"/>
        </w:rPr>
        <w:t xml:space="preserve">editing </w:t>
      </w:r>
      <w:r w:rsidR="00FF1E89" w:rsidRPr="000B4408">
        <w:rPr>
          <w:b/>
          <w:bCs/>
          <w:i/>
          <w:iCs/>
          <w:sz w:val="22"/>
          <w:szCs w:val="22"/>
        </w:rPr>
        <w:t>of</w:t>
      </w:r>
      <w:r w:rsidR="00FF1E89">
        <w:rPr>
          <w:b/>
          <w:bCs/>
          <w:i/>
          <w:iCs/>
          <w:sz w:val="22"/>
          <w:szCs w:val="22"/>
        </w:rPr>
        <w:t xml:space="preserve"> </w:t>
      </w:r>
      <w:r w:rsidRPr="000A47D1">
        <w:rPr>
          <w:b/>
          <w:bCs/>
          <w:i/>
          <w:iCs/>
          <w:sz w:val="22"/>
          <w:szCs w:val="22"/>
        </w:rPr>
        <w:t>the proposal.</w:t>
      </w:r>
    </w:p>
    <w:p w14:paraId="6773C47E" w14:textId="0A791CCD" w:rsidR="00215288" w:rsidRPr="000A47D1" w:rsidRDefault="00357927" w:rsidP="00357927">
      <w:pPr>
        <w:rPr>
          <w:sz w:val="22"/>
          <w:szCs w:val="22"/>
        </w:rPr>
      </w:pPr>
      <w:r w:rsidRPr="000A47D1">
        <w:rPr>
          <w:sz w:val="22"/>
          <w:szCs w:val="22"/>
        </w:rPr>
        <w:tab/>
      </w:r>
      <w:r w:rsidR="00B64A0D" w:rsidRPr="000A47D1">
        <w:rPr>
          <w:b/>
          <w:bCs/>
          <w:i/>
          <w:iCs/>
          <w:sz w:val="22"/>
          <w:szCs w:val="22"/>
        </w:rPr>
        <w:t xml:space="preserve">The purpose of the comprehensive examination is to evaluate the student’s </w:t>
      </w:r>
      <w:r w:rsidR="00D6525C" w:rsidRPr="000A47D1">
        <w:rPr>
          <w:b/>
          <w:bCs/>
          <w:i/>
          <w:iCs/>
          <w:sz w:val="22"/>
          <w:szCs w:val="22"/>
        </w:rPr>
        <w:t>academic and research</w:t>
      </w:r>
      <w:r w:rsidR="00B64A0D" w:rsidRPr="000A47D1">
        <w:rPr>
          <w:b/>
          <w:bCs/>
          <w:i/>
          <w:iCs/>
          <w:sz w:val="22"/>
          <w:szCs w:val="22"/>
        </w:rPr>
        <w:t xml:space="preserve"> progress</w:t>
      </w:r>
      <w:r w:rsidR="003B23A1" w:rsidRPr="000A47D1">
        <w:rPr>
          <w:b/>
          <w:bCs/>
          <w:i/>
          <w:iCs/>
          <w:sz w:val="22"/>
          <w:szCs w:val="22"/>
        </w:rPr>
        <w:t xml:space="preserve"> and their preparedness to conduct original research</w:t>
      </w:r>
      <w:r w:rsidR="00B64A0D" w:rsidRPr="000A47D1">
        <w:rPr>
          <w:b/>
          <w:bCs/>
          <w:i/>
          <w:iCs/>
          <w:sz w:val="22"/>
          <w:szCs w:val="22"/>
        </w:rPr>
        <w:t xml:space="preserve">. The primary responsibility for developing an acceptable </w:t>
      </w:r>
      <w:r w:rsidR="00D6525C" w:rsidRPr="000A47D1">
        <w:rPr>
          <w:b/>
          <w:bCs/>
          <w:i/>
          <w:iCs/>
          <w:sz w:val="22"/>
          <w:szCs w:val="22"/>
        </w:rPr>
        <w:t xml:space="preserve">research </w:t>
      </w:r>
      <w:r w:rsidR="00B64A0D" w:rsidRPr="000A47D1">
        <w:rPr>
          <w:b/>
          <w:bCs/>
          <w:i/>
          <w:iCs/>
          <w:sz w:val="22"/>
          <w:szCs w:val="22"/>
        </w:rPr>
        <w:t xml:space="preserve">proposal, therefore, rests with the student. </w:t>
      </w:r>
      <w:r w:rsidR="00B64A0D" w:rsidRPr="000A47D1">
        <w:rPr>
          <w:sz w:val="22"/>
          <w:szCs w:val="22"/>
        </w:rPr>
        <w:t xml:space="preserve">However, the student may </w:t>
      </w:r>
      <w:r w:rsidR="00824421" w:rsidRPr="000A47D1">
        <w:rPr>
          <w:sz w:val="22"/>
          <w:szCs w:val="22"/>
        </w:rPr>
        <w:t>seek input/advice from</w:t>
      </w:r>
      <w:r w:rsidR="00B64A0D" w:rsidRPr="000A47D1">
        <w:rPr>
          <w:sz w:val="22"/>
          <w:szCs w:val="22"/>
        </w:rPr>
        <w:t xml:space="preserve"> other students or faculty members, and make use of other resources such as workshops on proposal writing in order to develop a strong proposal. </w:t>
      </w:r>
      <w:r w:rsidR="00215288" w:rsidRPr="000A47D1">
        <w:rPr>
          <w:sz w:val="22"/>
          <w:szCs w:val="22"/>
        </w:rPr>
        <w:t xml:space="preserve">Depending on </w:t>
      </w:r>
      <w:r w:rsidR="003B23A1" w:rsidRPr="000A47D1">
        <w:rPr>
          <w:sz w:val="22"/>
          <w:szCs w:val="22"/>
        </w:rPr>
        <w:t xml:space="preserve">the specifications of </w:t>
      </w:r>
      <w:r w:rsidR="00215288" w:rsidRPr="000A47D1">
        <w:rPr>
          <w:sz w:val="22"/>
          <w:szCs w:val="22"/>
        </w:rPr>
        <w:t xml:space="preserve">their </w:t>
      </w:r>
      <w:r w:rsidR="003B23A1" w:rsidRPr="000A47D1">
        <w:rPr>
          <w:sz w:val="22"/>
          <w:szCs w:val="22"/>
        </w:rPr>
        <w:t>degree-granting</w:t>
      </w:r>
      <w:r w:rsidR="00215288" w:rsidRPr="000A47D1">
        <w:rPr>
          <w:sz w:val="22"/>
          <w:szCs w:val="22"/>
        </w:rPr>
        <w:t xml:space="preserve"> program, t</w:t>
      </w:r>
      <w:r w:rsidRPr="000A47D1">
        <w:rPr>
          <w:sz w:val="22"/>
          <w:szCs w:val="22"/>
        </w:rPr>
        <w:t xml:space="preserve">he student </w:t>
      </w:r>
      <w:r w:rsidR="00B64A0D" w:rsidRPr="000A47D1">
        <w:rPr>
          <w:sz w:val="22"/>
          <w:szCs w:val="22"/>
        </w:rPr>
        <w:t xml:space="preserve">may </w:t>
      </w:r>
      <w:r w:rsidR="00215288" w:rsidRPr="000A47D1">
        <w:rPr>
          <w:sz w:val="22"/>
          <w:szCs w:val="22"/>
        </w:rPr>
        <w:t xml:space="preserve">identify </w:t>
      </w:r>
      <w:r w:rsidRPr="000A47D1">
        <w:rPr>
          <w:sz w:val="22"/>
          <w:szCs w:val="22"/>
        </w:rPr>
        <w:t xml:space="preserve">a Reader </w:t>
      </w:r>
      <w:r w:rsidR="00215288" w:rsidRPr="000A47D1">
        <w:rPr>
          <w:sz w:val="22"/>
          <w:szCs w:val="22"/>
        </w:rPr>
        <w:t xml:space="preserve">to </w:t>
      </w:r>
      <w:r w:rsidR="00B64A0D" w:rsidRPr="000A47D1">
        <w:rPr>
          <w:sz w:val="22"/>
          <w:szCs w:val="22"/>
        </w:rPr>
        <w:t>comment on</w:t>
      </w:r>
      <w:r w:rsidR="00215288" w:rsidRPr="000A47D1">
        <w:rPr>
          <w:sz w:val="22"/>
          <w:szCs w:val="22"/>
        </w:rPr>
        <w:t xml:space="preserve"> </w:t>
      </w:r>
      <w:r w:rsidRPr="000A47D1">
        <w:rPr>
          <w:sz w:val="22"/>
          <w:szCs w:val="22"/>
        </w:rPr>
        <w:t>the</w:t>
      </w:r>
      <w:r w:rsidR="00DB01EC" w:rsidRPr="000A47D1">
        <w:rPr>
          <w:sz w:val="22"/>
          <w:szCs w:val="22"/>
        </w:rPr>
        <w:t>ir</w:t>
      </w:r>
      <w:r w:rsidRPr="000A47D1">
        <w:rPr>
          <w:sz w:val="22"/>
          <w:szCs w:val="22"/>
        </w:rPr>
        <w:t xml:space="preserve"> research proposal. </w:t>
      </w:r>
      <w:r w:rsidR="00E16CB9">
        <w:rPr>
          <w:sz w:val="22"/>
          <w:szCs w:val="22"/>
        </w:rPr>
        <w:t>The</w:t>
      </w:r>
      <w:r w:rsidR="00350668" w:rsidRPr="000A47D1">
        <w:rPr>
          <w:sz w:val="22"/>
          <w:szCs w:val="22"/>
        </w:rPr>
        <w:t xml:space="preserve"> </w:t>
      </w:r>
      <w:r w:rsidRPr="000A47D1">
        <w:rPr>
          <w:sz w:val="22"/>
          <w:szCs w:val="22"/>
        </w:rPr>
        <w:t>Reader may be a faculty member, a postdoctoral researcher, or an advanced graduate student</w:t>
      </w:r>
      <w:r w:rsidR="003B23A1" w:rsidRPr="000A47D1">
        <w:rPr>
          <w:sz w:val="22"/>
          <w:szCs w:val="22"/>
        </w:rPr>
        <w:t xml:space="preserve"> who is</w:t>
      </w:r>
      <w:r w:rsidRPr="000A47D1">
        <w:rPr>
          <w:sz w:val="22"/>
          <w:szCs w:val="22"/>
        </w:rPr>
        <w:t xml:space="preserve"> familiar with the required format and expectations of the comprehensive examination</w:t>
      </w:r>
      <w:r w:rsidR="00797016">
        <w:rPr>
          <w:sz w:val="22"/>
          <w:szCs w:val="22"/>
        </w:rPr>
        <w:t xml:space="preserve">, but </w:t>
      </w:r>
      <w:r w:rsidRPr="000A47D1">
        <w:rPr>
          <w:b/>
          <w:bCs/>
          <w:i/>
          <w:iCs/>
          <w:sz w:val="22"/>
          <w:szCs w:val="22"/>
        </w:rPr>
        <w:t xml:space="preserve">must </w:t>
      </w:r>
      <w:r w:rsidRPr="00EE372F">
        <w:rPr>
          <w:b/>
          <w:bCs/>
          <w:i/>
          <w:iCs/>
          <w:sz w:val="22"/>
          <w:szCs w:val="22"/>
          <w:u w:val="single"/>
        </w:rPr>
        <w:t>not</w:t>
      </w:r>
      <w:r w:rsidRPr="000A47D1">
        <w:rPr>
          <w:b/>
          <w:bCs/>
          <w:i/>
          <w:iCs/>
          <w:sz w:val="22"/>
          <w:szCs w:val="22"/>
        </w:rPr>
        <w:t xml:space="preserve"> be a member of the student’s Comprehensive Examination Committee.</w:t>
      </w:r>
      <w:r w:rsidRPr="000A47D1">
        <w:rPr>
          <w:sz w:val="22"/>
          <w:szCs w:val="22"/>
        </w:rPr>
        <w:t xml:space="preserve"> The Reader will be chosen by the student</w:t>
      </w:r>
      <w:r w:rsidR="00833F3B" w:rsidRPr="000A47D1">
        <w:rPr>
          <w:sz w:val="22"/>
          <w:szCs w:val="22"/>
        </w:rPr>
        <w:t xml:space="preserve"> in consultation with</w:t>
      </w:r>
      <w:r w:rsidRPr="000A47D1">
        <w:rPr>
          <w:sz w:val="22"/>
          <w:szCs w:val="22"/>
        </w:rPr>
        <w:t xml:space="preserve"> the major professor. To the extent possible, the Reader's expertise should overlap </w:t>
      </w:r>
      <w:r w:rsidR="00C31DB0">
        <w:rPr>
          <w:sz w:val="22"/>
          <w:szCs w:val="22"/>
        </w:rPr>
        <w:t xml:space="preserve">with </w:t>
      </w:r>
      <w:r w:rsidRPr="000A47D1">
        <w:rPr>
          <w:sz w:val="22"/>
          <w:szCs w:val="22"/>
        </w:rPr>
        <w:t xml:space="preserve">the topic of the student's research. </w:t>
      </w:r>
      <w:r w:rsidR="00B64A0D" w:rsidRPr="000A47D1">
        <w:rPr>
          <w:sz w:val="22"/>
          <w:szCs w:val="22"/>
        </w:rPr>
        <w:t>T</w:t>
      </w:r>
      <w:r w:rsidR="00D7512A" w:rsidRPr="000A47D1">
        <w:rPr>
          <w:sz w:val="22"/>
          <w:szCs w:val="22"/>
        </w:rPr>
        <w:t>he</w:t>
      </w:r>
      <w:r w:rsidR="00840A87" w:rsidRPr="000A47D1">
        <w:rPr>
          <w:sz w:val="22"/>
          <w:szCs w:val="22"/>
        </w:rPr>
        <w:t xml:space="preserve"> Reader is expected to: </w:t>
      </w:r>
      <w:r w:rsidR="00047BC8">
        <w:rPr>
          <w:sz w:val="22"/>
          <w:szCs w:val="22"/>
        </w:rPr>
        <w:t>(</w:t>
      </w:r>
      <w:r w:rsidR="00840A87" w:rsidRPr="000A47D1">
        <w:rPr>
          <w:sz w:val="22"/>
          <w:szCs w:val="22"/>
        </w:rPr>
        <w:t xml:space="preserve">1) evaluate and comment on the student’s research proposal, emphasizing the writing format, scientific logic, and clarity of language rather than the specific experimental details of the proposed research; and </w:t>
      </w:r>
      <w:r w:rsidR="00047BC8">
        <w:rPr>
          <w:sz w:val="22"/>
          <w:szCs w:val="22"/>
        </w:rPr>
        <w:t>(</w:t>
      </w:r>
      <w:r w:rsidR="00840A87" w:rsidRPr="000A47D1">
        <w:rPr>
          <w:sz w:val="22"/>
          <w:szCs w:val="22"/>
        </w:rPr>
        <w:t xml:space="preserve">2) </w:t>
      </w:r>
      <w:r w:rsidRPr="000A47D1">
        <w:rPr>
          <w:sz w:val="22"/>
          <w:szCs w:val="22"/>
        </w:rPr>
        <w:t xml:space="preserve">help the student anticipate </w:t>
      </w:r>
      <w:r w:rsidR="00840A87" w:rsidRPr="000A47D1">
        <w:rPr>
          <w:sz w:val="22"/>
          <w:szCs w:val="22"/>
        </w:rPr>
        <w:t xml:space="preserve">potential </w:t>
      </w:r>
      <w:r w:rsidRPr="000A47D1">
        <w:rPr>
          <w:sz w:val="22"/>
          <w:szCs w:val="22"/>
        </w:rPr>
        <w:t xml:space="preserve">problems with the research proposal with respect to </w:t>
      </w:r>
      <w:r w:rsidR="00840A87" w:rsidRPr="000A47D1">
        <w:rPr>
          <w:sz w:val="22"/>
          <w:szCs w:val="22"/>
        </w:rPr>
        <w:t xml:space="preserve">the </w:t>
      </w:r>
      <w:r w:rsidRPr="000A47D1">
        <w:rPr>
          <w:sz w:val="22"/>
          <w:szCs w:val="22"/>
        </w:rPr>
        <w:t xml:space="preserve">presentation and scientific content. </w:t>
      </w:r>
    </w:p>
    <w:p w14:paraId="01BDD359" w14:textId="0200A69A" w:rsidR="00357927" w:rsidRPr="000A47D1" w:rsidRDefault="008C7E85" w:rsidP="00047BC8">
      <w:pPr>
        <w:ind w:firstLine="432"/>
        <w:rPr>
          <w:sz w:val="22"/>
          <w:szCs w:val="22"/>
        </w:rPr>
      </w:pPr>
      <w:r w:rsidRPr="000A47D1">
        <w:rPr>
          <w:sz w:val="22"/>
          <w:szCs w:val="22"/>
        </w:rPr>
        <w:t xml:space="preserve">Below is </w:t>
      </w:r>
      <w:r w:rsidR="004D6FE4">
        <w:rPr>
          <w:sz w:val="22"/>
          <w:szCs w:val="22"/>
        </w:rPr>
        <w:t xml:space="preserve">a suggested </w:t>
      </w:r>
      <w:r w:rsidRPr="000A47D1">
        <w:rPr>
          <w:sz w:val="22"/>
          <w:szCs w:val="22"/>
        </w:rPr>
        <w:t xml:space="preserve">timeline for a student who decides to </w:t>
      </w:r>
      <w:r w:rsidR="004929AC" w:rsidRPr="000A47D1">
        <w:rPr>
          <w:sz w:val="22"/>
          <w:szCs w:val="22"/>
        </w:rPr>
        <w:t xml:space="preserve">seek feedback from </w:t>
      </w:r>
      <w:r w:rsidR="00824421" w:rsidRPr="000A47D1">
        <w:rPr>
          <w:sz w:val="22"/>
          <w:szCs w:val="22"/>
        </w:rPr>
        <w:t xml:space="preserve">a Reader </w:t>
      </w:r>
      <w:r w:rsidR="004929AC" w:rsidRPr="000A47D1">
        <w:rPr>
          <w:sz w:val="22"/>
          <w:szCs w:val="22"/>
        </w:rPr>
        <w:t>prior to</w:t>
      </w:r>
      <w:r w:rsidR="00824421" w:rsidRPr="000A47D1">
        <w:rPr>
          <w:sz w:val="22"/>
          <w:szCs w:val="22"/>
        </w:rPr>
        <w:t xml:space="preserve"> </w:t>
      </w:r>
      <w:r w:rsidRPr="000A47D1">
        <w:rPr>
          <w:sz w:val="22"/>
          <w:szCs w:val="22"/>
        </w:rPr>
        <w:t>submit</w:t>
      </w:r>
      <w:r w:rsidR="004929AC" w:rsidRPr="000A47D1">
        <w:rPr>
          <w:sz w:val="22"/>
          <w:szCs w:val="22"/>
        </w:rPr>
        <w:t>ting</w:t>
      </w:r>
      <w:r w:rsidRPr="000A47D1">
        <w:rPr>
          <w:sz w:val="22"/>
          <w:szCs w:val="22"/>
        </w:rPr>
        <w:t xml:space="preserve"> their research proposal to the Comprehensive Examination Committee </w:t>
      </w:r>
      <w:r w:rsidR="0005684D" w:rsidRPr="000A47D1">
        <w:rPr>
          <w:sz w:val="22"/>
          <w:szCs w:val="22"/>
        </w:rPr>
        <w:t>two weeks</w:t>
      </w:r>
      <w:r w:rsidRPr="000A47D1">
        <w:rPr>
          <w:sz w:val="22"/>
          <w:szCs w:val="22"/>
        </w:rPr>
        <w:t xml:space="preserve"> before the examination: </w:t>
      </w:r>
      <w:r w:rsidR="00047BC8">
        <w:rPr>
          <w:sz w:val="22"/>
          <w:szCs w:val="22"/>
        </w:rPr>
        <w:t>(</w:t>
      </w:r>
      <w:r w:rsidRPr="000A47D1">
        <w:rPr>
          <w:sz w:val="22"/>
          <w:szCs w:val="22"/>
        </w:rPr>
        <w:t>1) the</w:t>
      </w:r>
      <w:r w:rsidR="00357927" w:rsidRPr="000A47D1">
        <w:rPr>
          <w:sz w:val="22"/>
          <w:szCs w:val="22"/>
        </w:rPr>
        <w:t xml:space="preserve"> student </w:t>
      </w:r>
      <w:r w:rsidRPr="000A47D1">
        <w:rPr>
          <w:sz w:val="22"/>
          <w:szCs w:val="22"/>
        </w:rPr>
        <w:t xml:space="preserve">will </w:t>
      </w:r>
      <w:r w:rsidR="00357927" w:rsidRPr="000A47D1">
        <w:rPr>
          <w:sz w:val="22"/>
          <w:szCs w:val="22"/>
        </w:rPr>
        <w:t xml:space="preserve">give the research proposal to the Reader at least </w:t>
      </w:r>
      <w:r w:rsidR="001E3970">
        <w:rPr>
          <w:sz w:val="22"/>
          <w:szCs w:val="22"/>
        </w:rPr>
        <w:t>fiv</w:t>
      </w:r>
      <w:r w:rsidR="004F76BB">
        <w:rPr>
          <w:sz w:val="22"/>
          <w:szCs w:val="22"/>
        </w:rPr>
        <w:t>e</w:t>
      </w:r>
      <w:r w:rsidR="0005684D" w:rsidRPr="000A47D1">
        <w:rPr>
          <w:sz w:val="22"/>
          <w:szCs w:val="22"/>
        </w:rPr>
        <w:t xml:space="preserve"> </w:t>
      </w:r>
      <w:r w:rsidR="00357927" w:rsidRPr="000A47D1">
        <w:rPr>
          <w:sz w:val="22"/>
          <w:szCs w:val="22"/>
        </w:rPr>
        <w:t>weeks before the comprehensive examination</w:t>
      </w:r>
      <w:r w:rsidRPr="000A47D1">
        <w:rPr>
          <w:sz w:val="22"/>
          <w:szCs w:val="22"/>
        </w:rPr>
        <w:t xml:space="preserve">; </w:t>
      </w:r>
      <w:r w:rsidR="00047BC8">
        <w:rPr>
          <w:sz w:val="22"/>
          <w:szCs w:val="22"/>
        </w:rPr>
        <w:t>(</w:t>
      </w:r>
      <w:r w:rsidRPr="000A47D1">
        <w:rPr>
          <w:sz w:val="22"/>
          <w:szCs w:val="22"/>
        </w:rPr>
        <w:t>2) t</w:t>
      </w:r>
      <w:r w:rsidR="00357927" w:rsidRPr="000A47D1">
        <w:rPr>
          <w:sz w:val="22"/>
          <w:szCs w:val="22"/>
        </w:rPr>
        <w:t xml:space="preserve">he Reader </w:t>
      </w:r>
      <w:r w:rsidRPr="000A47D1">
        <w:rPr>
          <w:sz w:val="22"/>
          <w:szCs w:val="22"/>
        </w:rPr>
        <w:t xml:space="preserve">will </w:t>
      </w:r>
      <w:r w:rsidR="006B259C" w:rsidRPr="000A47D1">
        <w:rPr>
          <w:sz w:val="22"/>
          <w:szCs w:val="22"/>
        </w:rPr>
        <w:t xml:space="preserve">give </w:t>
      </w:r>
      <w:r w:rsidRPr="000A47D1">
        <w:rPr>
          <w:sz w:val="22"/>
          <w:szCs w:val="22"/>
        </w:rPr>
        <w:t>comment</w:t>
      </w:r>
      <w:r w:rsidR="006B259C" w:rsidRPr="000A47D1">
        <w:rPr>
          <w:sz w:val="22"/>
          <w:szCs w:val="22"/>
        </w:rPr>
        <w:t>s</w:t>
      </w:r>
      <w:r w:rsidRPr="000A47D1">
        <w:rPr>
          <w:sz w:val="22"/>
          <w:szCs w:val="22"/>
        </w:rPr>
        <w:t xml:space="preserve"> on </w:t>
      </w:r>
      <w:r w:rsidR="00357927" w:rsidRPr="000A47D1">
        <w:rPr>
          <w:sz w:val="22"/>
          <w:szCs w:val="22"/>
        </w:rPr>
        <w:t>the research proposal within one week</w:t>
      </w:r>
      <w:r w:rsidRPr="000A47D1">
        <w:rPr>
          <w:sz w:val="22"/>
          <w:szCs w:val="22"/>
        </w:rPr>
        <w:t xml:space="preserve">; </w:t>
      </w:r>
      <w:r w:rsidR="00047BC8">
        <w:rPr>
          <w:sz w:val="22"/>
          <w:szCs w:val="22"/>
        </w:rPr>
        <w:t>(</w:t>
      </w:r>
      <w:r w:rsidRPr="000A47D1">
        <w:rPr>
          <w:sz w:val="22"/>
          <w:szCs w:val="22"/>
        </w:rPr>
        <w:t>3)</w:t>
      </w:r>
      <w:r w:rsidR="00357927" w:rsidRPr="000A47D1">
        <w:rPr>
          <w:sz w:val="22"/>
          <w:szCs w:val="22"/>
        </w:rPr>
        <w:t xml:space="preserve"> </w:t>
      </w:r>
      <w:r w:rsidRPr="000A47D1">
        <w:rPr>
          <w:sz w:val="22"/>
          <w:szCs w:val="22"/>
        </w:rPr>
        <w:t xml:space="preserve">the student </w:t>
      </w:r>
      <w:r w:rsidR="00357927" w:rsidRPr="000A47D1">
        <w:rPr>
          <w:sz w:val="22"/>
          <w:szCs w:val="22"/>
        </w:rPr>
        <w:t xml:space="preserve">will </w:t>
      </w:r>
      <w:r w:rsidR="006B259C" w:rsidRPr="000A47D1">
        <w:rPr>
          <w:sz w:val="22"/>
          <w:szCs w:val="22"/>
        </w:rPr>
        <w:t xml:space="preserve">make revisions in </w:t>
      </w:r>
      <w:r w:rsidRPr="000A47D1">
        <w:rPr>
          <w:sz w:val="22"/>
          <w:szCs w:val="22"/>
        </w:rPr>
        <w:t xml:space="preserve">the following </w:t>
      </w:r>
      <w:r w:rsidR="001E3970">
        <w:rPr>
          <w:sz w:val="22"/>
          <w:szCs w:val="22"/>
        </w:rPr>
        <w:t xml:space="preserve">two </w:t>
      </w:r>
      <w:r w:rsidR="00357927" w:rsidRPr="000A47D1">
        <w:rPr>
          <w:sz w:val="22"/>
          <w:szCs w:val="22"/>
        </w:rPr>
        <w:t>week</w:t>
      </w:r>
      <w:r w:rsidR="001E3970">
        <w:rPr>
          <w:sz w:val="22"/>
          <w:szCs w:val="22"/>
        </w:rPr>
        <w:t>s</w:t>
      </w:r>
      <w:r w:rsidR="00357927" w:rsidRPr="000A47D1">
        <w:rPr>
          <w:sz w:val="22"/>
          <w:szCs w:val="22"/>
        </w:rPr>
        <w:t xml:space="preserve"> </w:t>
      </w:r>
      <w:r w:rsidR="004929AC" w:rsidRPr="000A47D1">
        <w:rPr>
          <w:sz w:val="22"/>
          <w:szCs w:val="22"/>
        </w:rPr>
        <w:t xml:space="preserve">prior to </w:t>
      </w:r>
      <w:r w:rsidRPr="000A47D1">
        <w:rPr>
          <w:sz w:val="22"/>
          <w:szCs w:val="22"/>
        </w:rPr>
        <w:t xml:space="preserve">submitting </w:t>
      </w:r>
      <w:r w:rsidR="00357927" w:rsidRPr="000A47D1">
        <w:rPr>
          <w:sz w:val="22"/>
          <w:szCs w:val="22"/>
        </w:rPr>
        <w:t xml:space="preserve">the </w:t>
      </w:r>
      <w:r w:rsidR="001626AF" w:rsidRPr="000A47D1">
        <w:rPr>
          <w:sz w:val="22"/>
          <w:szCs w:val="22"/>
        </w:rPr>
        <w:t>final draft of the</w:t>
      </w:r>
      <w:r w:rsidR="00DE7D8A" w:rsidRPr="000A47D1">
        <w:rPr>
          <w:sz w:val="22"/>
          <w:szCs w:val="22"/>
        </w:rPr>
        <w:t>ir</w:t>
      </w:r>
      <w:r w:rsidR="001626AF" w:rsidRPr="000A47D1">
        <w:rPr>
          <w:sz w:val="22"/>
          <w:szCs w:val="22"/>
        </w:rPr>
        <w:t xml:space="preserve"> </w:t>
      </w:r>
      <w:r w:rsidR="00357927" w:rsidRPr="000A47D1">
        <w:rPr>
          <w:sz w:val="22"/>
          <w:szCs w:val="22"/>
        </w:rPr>
        <w:t xml:space="preserve">research proposal </w:t>
      </w:r>
      <w:r w:rsidR="001626AF" w:rsidRPr="000A47D1">
        <w:rPr>
          <w:sz w:val="22"/>
          <w:szCs w:val="22"/>
        </w:rPr>
        <w:t xml:space="preserve">to </w:t>
      </w:r>
      <w:r w:rsidR="00357927" w:rsidRPr="000A47D1">
        <w:rPr>
          <w:sz w:val="22"/>
          <w:szCs w:val="22"/>
        </w:rPr>
        <w:t xml:space="preserve">the Comprehensive Examination Committee </w:t>
      </w:r>
      <w:r w:rsidR="0005684D" w:rsidRPr="000A47D1">
        <w:rPr>
          <w:sz w:val="22"/>
          <w:szCs w:val="22"/>
        </w:rPr>
        <w:t>two weeks</w:t>
      </w:r>
      <w:r w:rsidR="00357927" w:rsidRPr="000A47D1">
        <w:rPr>
          <w:sz w:val="22"/>
          <w:szCs w:val="22"/>
        </w:rPr>
        <w:t xml:space="preserve"> before the examination. </w:t>
      </w:r>
    </w:p>
    <w:p w14:paraId="5CC09A89" w14:textId="58717C7C" w:rsidR="00861C12" w:rsidRPr="000A47D1" w:rsidRDefault="00661D0C" w:rsidP="007B3A3C">
      <w:pPr>
        <w:rPr>
          <w:rFonts w:eastAsiaTheme="minorEastAsia"/>
          <w:sz w:val="22"/>
          <w:szCs w:val="22"/>
          <w:lang w:eastAsia="zh-CN"/>
        </w:rPr>
      </w:pPr>
      <w:r w:rsidRPr="000A47D1">
        <w:rPr>
          <w:sz w:val="22"/>
          <w:szCs w:val="22"/>
        </w:rPr>
        <w:tab/>
      </w:r>
      <w:r w:rsidR="001E78C4" w:rsidRPr="000A47D1">
        <w:rPr>
          <w:sz w:val="22"/>
          <w:szCs w:val="22"/>
        </w:rPr>
        <w:t>The</w:t>
      </w:r>
      <w:r w:rsidRPr="000A47D1">
        <w:rPr>
          <w:sz w:val="22"/>
          <w:szCs w:val="22"/>
        </w:rPr>
        <w:t xml:space="preserve"> Comprehensive Examination should evaluate the student</w:t>
      </w:r>
      <w:r w:rsidR="00350668" w:rsidRPr="000A47D1">
        <w:rPr>
          <w:sz w:val="22"/>
          <w:szCs w:val="22"/>
        </w:rPr>
        <w:t xml:space="preserve">’s preparedness to conduct original research based on the written proposal, the presentation, and the student’s responses to questions in the examination, not on the </w:t>
      </w:r>
      <w:proofErr w:type="spellStart"/>
      <w:r w:rsidR="0061467D" w:rsidRPr="000A47D1">
        <w:rPr>
          <w:sz w:val="22"/>
          <w:szCs w:val="22"/>
        </w:rPr>
        <w:t>examinors</w:t>
      </w:r>
      <w:proofErr w:type="spellEnd"/>
      <w:r w:rsidR="0061467D" w:rsidRPr="000A47D1">
        <w:rPr>
          <w:sz w:val="22"/>
          <w:szCs w:val="22"/>
        </w:rPr>
        <w:t>’ views of the significance of the proposed research</w:t>
      </w:r>
      <w:r w:rsidRPr="000A47D1">
        <w:rPr>
          <w:sz w:val="22"/>
          <w:szCs w:val="22"/>
        </w:rPr>
        <w:t xml:space="preserve">. The following criteria </w:t>
      </w:r>
      <w:r w:rsidR="001E78C4" w:rsidRPr="000A47D1">
        <w:rPr>
          <w:sz w:val="22"/>
          <w:szCs w:val="22"/>
        </w:rPr>
        <w:t xml:space="preserve">are recommended to </w:t>
      </w:r>
      <w:r w:rsidRPr="000A47D1">
        <w:rPr>
          <w:sz w:val="22"/>
          <w:szCs w:val="22"/>
        </w:rPr>
        <w:t xml:space="preserve">be used in evaluating student performance on the </w:t>
      </w:r>
      <w:r w:rsidR="00BB295C" w:rsidRPr="000A47D1">
        <w:rPr>
          <w:rFonts w:eastAsiaTheme="minorEastAsia"/>
          <w:sz w:val="22"/>
          <w:szCs w:val="22"/>
          <w:lang w:eastAsia="zh-CN"/>
        </w:rPr>
        <w:t>C</w:t>
      </w:r>
      <w:r w:rsidRPr="000A47D1">
        <w:rPr>
          <w:sz w:val="22"/>
          <w:szCs w:val="22"/>
        </w:rPr>
        <w:t xml:space="preserve">omprehensive </w:t>
      </w:r>
      <w:r w:rsidR="00BB295C" w:rsidRPr="000A47D1">
        <w:rPr>
          <w:rFonts w:eastAsiaTheme="minorEastAsia"/>
          <w:sz w:val="22"/>
          <w:szCs w:val="22"/>
          <w:lang w:eastAsia="zh-CN"/>
        </w:rPr>
        <w:t>E</w:t>
      </w:r>
      <w:r w:rsidRPr="000A47D1">
        <w:rPr>
          <w:sz w:val="22"/>
          <w:szCs w:val="22"/>
        </w:rPr>
        <w:t xml:space="preserve">xamination. </w:t>
      </w:r>
      <w:r w:rsidRPr="000A47D1">
        <w:rPr>
          <w:b/>
          <w:bCs/>
          <w:i/>
          <w:iCs/>
          <w:sz w:val="22"/>
          <w:szCs w:val="22"/>
        </w:rPr>
        <w:t>First</w:t>
      </w:r>
      <w:r w:rsidRPr="000A47D1">
        <w:rPr>
          <w:sz w:val="22"/>
          <w:szCs w:val="22"/>
        </w:rPr>
        <w:t xml:space="preserve">, the candidate shall demonstrate an understanding of the scope and significance of the research, and shall have defined and </w:t>
      </w:r>
      <w:r w:rsidR="00640F22" w:rsidRPr="000A47D1">
        <w:rPr>
          <w:sz w:val="22"/>
          <w:szCs w:val="22"/>
        </w:rPr>
        <w:t xml:space="preserve">adequately </w:t>
      </w:r>
      <w:r w:rsidRPr="000A47D1">
        <w:rPr>
          <w:sz w:val="22"/>
          <w:szCs w:val="22"/>
        </w:rPr>
        <w:t>defended the specific aims of the proposed project</w:t>
      </w:r>
      <w:r w:rsidR="0061467D" w:rsidRPr="000A47D1">
        <w:rPr>
          <w:sz w:val="22"/>
          <w:szCs w:val="22"/>
        </w:rPr>
        <w:t xml:space="preserve"> in the context of the state of the field</w:t>
      </w:r>
      <w:r w:rsidRPr="000A47D1">
        <w:rPr>
          <w:sz w:val="22"/>
          <w:szCs w:val="22"/>
        </w:rPr>
        <w:t xml:space="preserve">. </w:t>
      </w:r>
      <w:r w:rsidRPr="000A47D1">
        <w:rPr>
          <w:b/>
          <w:bCs/>
          <w:i/>
          <w:iCs/>
          <w:sz w:val="22"/>
          <w:szCs w:val="22"/>
        </w:rPr>
        <w:t>Second</w:t>
      </w:r>
      <w:r w:rsidRPr="000A47D1">
        <w:rPr>
          <w:sz w:val="22"/>
          <w:szCs w:val="22"/>
        </w:rPr>
        <w:t xml:space="preserve">, the candidate shall demonstrate knowledge and understanding of the fundamental concepts on which the thesis project is based. </w:t>
      </w:r>
      <w:r w:rsidRPr="000A47D1">
        <w:rPr>
          <w:b/>
          <w:bCs/>
          <w:i/>
          <w:iCs/>
          <w:sz w:val="22"/>
          <w:szCs w:val="22"/>
        </w:rPr>
        <w:t>Third</w:t>
      </w:r>
      <w:r w:rsidRPr="000A47D1">
        <w:rPr>
          <w:sz w:val="22"/>
          <w:szCs w:val="22"/>
        </w:rPr>
        <w:t xml:space="preserve">, the candidate shall demonstrate adequate knowledge of the basic principles and concepts of </w:t>
      </w:r>
      <w:r w:rsidR="00640F22" w:rsidRPr="000A47D1">
        <w:rPr>
          <w:sz w:val="22"/>
          <w:szCs w:val="22"/>
        </w:rPr>
        <w:t>molecular plant sciences</w:t>
      </w:r>
      <w:r w:rsidR="007D2310" w:rsidRPr="000A47D1">
        <w:rPr>
          <w:sz w:val="22"/>
          <w:szCs w:val="22"/>
        </w:rPr>
        <w:t xml:space="preserve"> and of the methods relevant to the proposal</w:t>
      </w:r>
      <w:r w:rsidRPr="000A47D1">
        <w:rPr>
          <w:sz w:val="22"/>
          <w:szCs w:val="22"/>
        </w:rPr>
        <w:t xml:space="preserve">. </w:t>
      </w:r>
      <w:r w:rsidRPr="000A47D1">
        <w:rPr>
          <w:b/>
          <w:bCs/>
          <w:i/>
          <w:iCs/>
          <w:sz w:val="22"/>
          <w:szCs w:val="22"/>
        </w:rPr>
        <w:t>Fourth</w:t>
      </w:r>
      <w:r w:rsidRPr="000A47D1">
        <w:rPr>
          <w:sz w:val="22"/>
          <w:szCs w:val="22"/>
        </w:rPr>
        <w:t>, the candidate shall demonstrate skill</w:t>
      </w:r>
      <w:r w:rsidR="00BB295C" w:rsidRPr="000A47D1">
        <w:rPr>
          <w:rFonts w:eastAsiaTheme="minorEastAsia"/>
          <w:sz w:val="22"/>
          <w:szCs w:val="22"/>
          <w:lang w:eastAsia="zh-CN"/>
        </w:rPr>
        <w:t>s</w:t>
      </w:r>
      <w:r w:rsidRPr="000A47D1">
        <w:rPr>
          <w:sz w:val="22"/>
          <w:szCs w:val="22"/>
        </w:rPr>
        <w:t xml:space="preserve"> in analytical thinking and in the application of the scientific method to the research topic. </w:t>
      </w:r>
      <w:r w:rsidRPr="000A47D1">
        <w:rPr>
          <w:b/>
          <w:bCs/>
          <w:i/>
          <w:iCs/>
          <w:sz w:val="22"/>
          <w:szCs w:val="22"/>
        </w:rPr>
        <w:t>Fifth</w:t>
      </w:r>
      <w:r w:rsidRPr="000A47D1">
        <w:rPr>
          <w:sz w:val="22"/>
          <w:szCs w:val="22"/>
        </w:rPr>
        <w:t xml:space="preserve">, the student </w:t>
      </w:r>
      <w:r w:rsidR="00640F22" w:rsidRPr="000A47D1">
        <w:rPr>
          <w:sz w:val="22"/>
          <w:szCs w:val="22"/>
        </w:rPr>
        <w:t>shall</w:t>
      </w:r>
      <w:r w:rsidRPr="000A47D1">
        <w:rPr>
          <w:sz w:val="22"/>
          <w:szCs w:val="22"/>
        </w:rPr>
        <w:t xml:space="preserve"> have made sufficient progress on </w:t>
      </w:r>
      <w:r w:rsidR="00640F22" w:rsidRPr="000A47D1">
        <w:rPr>
          <w:sz w:val="22"/>
          <w:szCs w:val="22"/>
        </w:rPr>
        <w:t>their</w:t>
      </w:r>
      <w:r w:rsidRPr="000A47D1">
        <w:rPr>
          <w:sz w:val="22"/>
          <w:szCs w:val="22"/>
        </w:rPr>
        <w:t xml:space="preserve"> research project to demonstrate an ability to execute </w:t>
      </w:r>
      <w:r w:rsidR="007D2310" w:rsidRPr="000A47D1">
        <w:rPr>
          <w:sz w:val="22"/>
          <w:szCs w:val="22"/>
        </w:rPr>
        <w:t xml:space="preserve">relevant </w:t>
      </w:r>
      <w:r w:rsidRPr="000A47D1">
        <w:rPr>
          <w:sz w:val="22"/>
          <w:szCs w:val="22"/>
        </w:rPr>
        <w:t xml:space="preserve">experiments </w:t>
      </w:r>
      <w:r w:rsidR="007D2310" w:rsidRPr="000A47D1">
        <w:rPr>
          <w:sz w:val="22"/>
          <w:szCs w:val="22"/>
        </w:rPr>
        <w:t xml:space="preserve">and/or computational analyses </w:t>
      </w:r>
      <w:r w:rsidRPr="000A47D1">
        <w:rPr>
          <w:sz w:val="22"/>
          <w:szCs w:val="22"/>
        </w:rPr>
        <w:t xml:space="preserve">successfully and to interpret </w:t>
      </w:r>
      <w:r w:rsidR="00640F22" w:rsidRPr="000A47D1">
        <w:rPr>
          <w:sz w:val="22"/>
          <w:szCs w:val="22"/>
        </w:rPr>
        <w:t xml:space="preserve">the </w:t>
      </w:r>
      <w:r w:rsidRPr="000A47D1">
        <w:rPr>
          <w:sz w:val="22"/>
          <w:szCs w:val="22"/>
        </w:rPr>
        <w:t xml:space="preserve">results. </w:t>
      </w:r>
      <w:r w:rsidRPr="000A47D1">
        <w:rPr>
          <w:b/>
          <w:bCs/>
          <w:i/>
          <w:iCs/>
          <w:sz w:val="22"/>
          <w:szCs w:val="22"/>
        </w:rPr>
        <w:t>Sixth</w:t>
      </w:r>
      <w:r w:rsidRPr="000A47D1">
        <w:rPr>
          <w:sz w:val="22"/>
          <w:szCs w:val="22"/>
        </w:rPr>
        <w:t xml:space="preserve">, the student will have composed a suitable written proposal, including organization of the scientific concepts and appropriate professional writing style. </w:t>
      </w:r>
      <w:r w:rsidRPr="000A47D1">
        <w:rPr>
          <w:b/>
          <w:bCs/>
          <w:i/>
          <w:iCs/>
          <w:sz w:val="22"/>
          <w:szCs w:val="22"/>
        </w:rPr>
        <w:t>Seventh</w:t>
      </w:r>
      <w:r w:rsidRPr="000A47D1">
        <w:rPr>
          <w:sz w:val="22"/>
          <w:szCs w:val="22"/>
        </w:rPr>
        <w:t>, the student will have demonstrated adequate presentation skills including organization</w:t>
      </w:r>
      <w:r w:rsidR="007D2310" w:rsidRPr="000A47D1">
        <w:rPr>
          <w:sz w:val="22"/>
          <w:szCs w:val="22"/>
        </w:rPr>
        <w:t xml:space="preserve">, </w:t>
      </w:r>
      <w:r w:rsidRPr="000A47D1">
        <w:rPr>
          <w:sz w:val="22"/>
          <w:szCs w:val="22"/>
        </w:rPr>
        <w:t>clarity</w:t>
      </w:r>
      <w:r w:rsidR="00047BC8">
        <w:rPr>
          <w:sz w:val="22"/>
          <w:szCs w:val="22"/>
        </w:rPr>
        <w:t>,</w:t>
      </w:r>
      <w:r w:rsidR="007D2310" w:rsidRPr="000A47D1">
        <w:rPr>
          <w:sz w:val="22"/>
          <w:szCs w:val="22"/>
        </w:rPr>
        <w:t xml:space="preserve"> and the ability to address relevant questions, suggestions, and scientific criticism</w:t>
      </w:r>
      <w:r w:rsidR="00640F22" w:rsidRPr="000A47D1">
        <w:rPr>
          <w:sz w:val="22"/>
          <w:szCs w:val="22"/>
        </w:rPr>
        <w:t>.</w:t>
      </w:r>
      <w:r w:rsidR="007B3A3C" w:rsidRPr="000A47D1">
        <w:rPr>
          <w:sz w:val="22"/>
          <w:szCs w:val="22"/>
        </w:rPr>
        <w:t xml:space="preserve"> </w:t>
      </w:r>
    </w:p>
    <w:p w14:paraId="38B81F1F" w14:textId="7518567F" w:rsidR="00E46C01" w:rsidRPr="000A47D1" w:rsidRDefault="00861C12" w:rsidP="00861C12">
      <w:pPr>
        <w:ind w:firstLine="432"/>
        <w:rPr>
          <w:sz w:val="22"/>
          <w:szCs w:val="22"/>
        </w:rPr>
      </w:pPr>
      <w:r w:rsidRPr="000A47D1">
        <w:rPr>
          <w:color w:val="000000"/>
          <w:sz w:val="22"/>
          <w:szCs w:val="22"/>
        </w:rPr>
        <w:t>The student must pass both the written and oral portions of the exam to pass the Comprehensive Examination.</w:t>
      </w:r>
      <w:r w:rsidRPr="000A47D1">
        <w:rPr>
          <w:sz w:val="22"/>
          <w:szCs w:val="22"/>
        </w:rPr>
        <w:t xml:space="preserve"> In general, a student who fails either the written or the oral exam will be given one opportunity to repeat the exam, following deadline </w:t>
      </w:r>
      <w:r w:rsidRPr="000A47D1">
        <w:rPr>
          <w:rFonts w:eastAsiaTheme="minorEastAsia"/>
          <w:sz w:val="22"/>
          <w:szCs w:val="22"/>
          <w:lang w:eastAsia="zh-CN"/>
        </w:rPr>
        <w:t xml:space="preserve">given by </w:t>
      </w:r>
      <w:r w:rsidRPr="000A47D1">
        <w:rPr>
          <w:sz w:val="22"/>
          <w:szCs w:val="22"/>
        </w:rPr>
        <w:t xml:space="preserve">the </w:t>
      </w:r>
      <w:r w:rsidR="00474A8F">
        <w:rPr>
          <w:sz w:val="22"/>
          <w:szCs w:val="22"/>
        </w:rPr>
        <w:t>primary degree</w:t>
      </w:r>
      <w:r w:rsidR="004D3DD8">
        <w:rPr>
          <w:sz w:val="22"/>
          <w:szCs w:val="22"/>
        </w:rPr>
        <w:t xml:space="preserve">-granting </w:t>
      </w:r>
      <w:r w:rsidRPr="000A47D1">
        <w:rPr>
          <w:sz w:val="22"/>
          <w:szCs w:val="22"/>
        </w:rPr>
        <w:t xml:space="preserve">program. </w:t>
      </w:r>
      <w:r w:rsidR="00E14879" w:rsidRPr="000A47D1">
        <w:rPr>
          <w:b/>
          <w:bCs/>
          <w:i/>
          <w:iCs/>
          <w:sz w:val="22"/>
          <w:szCs w:val="22"/>
        </w:rPr>
        <w:t xml:space="preserve">A copy of the </w:t>
      </w:r>
      <w:r w:rsidR="00CE439C" w:rsidRPr="000A47D1">
        <w:rPr>
          <w:b/>
          <w:bCs/>
          <w:i/>
          <w:iCs/>
          <w:sz w:val="22"/>
          <w:szCs w:val="22"/>
        </w:rPr>
        <w:t>results</w:t>
      </w:r>
      <w:r w:rsidR="00631FC4" w:rsidRPr="000A47D1">
        <w:rPr>
          <w:b/>
          <w:bCs/>
          <w:i/>
          <w:iCs/>
          <w:sz w:val="22"/>
          <w:szCs w:val="22"/>
        </w:rPr>
        <w:t xml:space="preserve"> of the examination </w:t>
      </w:r>
      <w:r w:rsidR="00BA7D7D" w:rsidRPr="000A47D1">
        <w:rPr>
          <w:b/>
          <w:bCs/>
          <w:i/>
          <w:iCs/>
          <w:sz w:val="22"/>
          <w:szCs w:val="22"/>
        </w:rPr>
        <w:t>must</w:t>
      </w:r>
      <w:r w:rsidR="00631FC4" w:rsidRPr="000A47D1">
        <w:rPr>
          <w:b/>
          <w:bCs/>
          <w:i/>
          <w:iCs/>
          <w:sz w:val="22"/>
          <w:szCs w:val="22"/>
        </w:rPr>
        <w:t xml:space="preserve"> be </w:t>
      </w:r>
      <w:r w:rsidR="00E14879" w:rsidRPr="000A47D1">
        <w:rPr>
          <w:b/>
          <w:bCs/>
          <w:i/>
          <w:iCs/>
          <w:sz w:val="22"/>
          <w:szCs w:val="22"/>
        </w:rPr>
        <w:t xml:space="preserve">sent to </w:t>
      </w:r>
      <w:r w:rsidR="005E74A7" w:rsidRPr="000A47D1">
        <w:rPr>
          <w:b/>
          <w:bCs/>
          <w:i/>
          <w:iCs/>
          <w:sz w:val="22"/>
          <w:szCs w:val="22"/>
        </w:rPr>
        <w:t xml:space="preserve">the MPS Graduate Secretary by the </w:t>
      </w:r>
      <w:r w:rsidR="004D1511" w:rsidRPr="000A47D1">
        <w:rPr>
          <w:b/>
          <w:bCs/>
          <w:i/>
          <w:iCs/>
          <w:sz w:val="22"/>
          <w:szCs w:val="22"/>
        </w:rPr>
        <w:t xml:space="preserve">research advisor </w:t>
      </w:r>
      <w:r w:rsidR="0027458B" w:rsidRPr="000A47D1">
        <w:rPr>
          <w:b/>
          <w:bCs/>
          <w:i/>
          <w:iCs/>
          <w:sz w:val="22"/>
          <w:szCs w:val="22"/>
        </w:rPr>
        <w:t>without delay.</w:t>
      </w:r>
      <w:r w:rsidR="00CE439C" w:rsidRPr="000A47D1">
        <w:rPr>
          <w:b/>
          <w:bCs/>
          <w:i/>
          <w:iCs/>
          <w:sz w:val="22"/>
          <w:szCs w:val="22"/>
        </w:rPr>
        <w:t xml:space="preserve"> </w:t>
      </w:r>
    </w:p>
    <w:p w14:paraId="531CDD4C" w14:textId="77777777" w:rsidR="00ED0CDD" w:rsidRPr="000A47D1" w:rsidRDefault="00ED0CDD" w:rsidP="00537B95">
      <w:pPr>
        <w:rPr>
          <w:rFonts w:eastAsiaTheme="minorEastAsia"/>
          <w:sz w:val="22"/>
          <w:szCs w:val="22"/>
          <w:lang w:eastAsia="zh-CN"/>
        </w:rPr>
      </w:pPr>
    </w:p>
    <w:p w14:paraId="1E1A0E17" w14:textId="14C17651" w:rsidR="00537B95" w:rsidRPr="00047BC8" w:rsidRDefault="00570690" w:rsidP="00BF10F2">
      <w:pPr>
        <w:pStyle w:val="Heading2"/>
      </w:pPr>
      <w:bookmarkStart w:id="14" w:name="_G._DISSERTATION"/>
      <w:bookmarkEnd w:id="14"/>
      <w:r w:rsidRPr="000A47D1">
        <w:t>G</w:t>
      </w:r>
      <w:r w:rsidR="009E1E8A" w:rsidRPr="000A47D1">
        <w:t>. DISSERTATION</w:t>
      </w:r>
    </w:p>
    <w:p w14:paraId="2ABCD93A" w14:textId="5CE4D006" w:rsidR="004C064F" w:rsidRPr="000A47D1" w:rsidRDefault="00537B95" w:rsidP="004C064F">
      <w:pPr>
        <w:rPr>
          <w:sz w:val="22"/>
          <w:szCs w:val="22"/>
        </w:rPr>
      </w:pPr>
      <w:r w:rsidRPr="000A47D1">
        <w:rPr>
          <w:b/>
          <w:sz w:val="22"/>
          <w:szCs w:val="22"/>
        </w:rPr>
        <w:tab/>
      </w:r>
      <w:r w:rsidR="007D2310" w:rsidRPr="000A47D1">
        <w:rPr>
          <w:sz w:val="22"/>
          <w:szCs w:val="22"/>
        </w:rPr>
        <w:t xml:space="preserve">A student’s </w:t>
      </w:r>
      <w:r w:rsidR="00691045" w:rsidRPr="000A47D1">
        <w:rPr>
          <w:sz w:val="22"/>
          <w:szCs w:val="22"/>
        </w:rPr>
        <w:t xml:space="preserve">dissertation must present </w:t>
      </w:r>
      <w:r w:rsidR="007D2310" w:rsidRPr="000A47D1">
        <w:rPr>
          <w:sz w:val="22"/>
          <w:szCs w:val="22"/>
        </w:rPr>
        <w:t xml:space="preserve">their </w:t>
      </w:r>
      <w:r w:rsidR="00691045" w:rsidRPr="000A47D1">
        <w:rPr>
          <w:sz w:val="22"/>
          <w:szCs w:val="22"/>
        </w:rPr>
        <w:t xml:space="preserve">original research </w:t>
      </w:r>
      <w:r w:rsidR="00E66A7E" w:rsidRPr="000A47D1">
        <w:rPr>
          <w:sz w:val="22"/>
          <w:szCs w:val="22"/>
        </w:rPr>
        <w:t>and make</w:t>
      </w:r>
      <w:r w:rsidR="00691045" w:rsidRPr="000A47D1">
        <w:rPr>
          <w:sz w:val="22"/>
          <w:szCs w:val="22"/>
        </w:rPr>
        <w:t xml:space="preserve"> a significant contribution to knowledge in the field of </w:t>
      </w:r>
      <w:r w:rsidR="004C064F" w:rsidRPr="000A47D1">
        <w:rPr>
          <w:sz w:val="22"/>
          <w:szCs w:val="22"/>
        </w:rPr>
        <w:t xml:space="preserve">molecular </w:t>
      </w:r>
      <w:r w:rsidR="00574FAB" w:rsidRPr="000A47D1">
        <w:rPr>
          <w:sz w:val="22"/>
          <w:szCs w:val="22"/>
        </w:rPr>
        <w:t xml:space="preserve">plant </w:t>
      </w:r>
      <w:r w:rsidR="004C064F" w:rsidRPr="000A47D1">
        <w:rPr>
          <w:sz w:val="22"/>
          <w:szCs w:val="22"/>
        </w:rPr>
        <w:t>sciences</w:t>
      </w:r>
      <w:r w:rsidR="00691045" w:rsidRPr="000A47D1">
        <w:rPr>
          <w:sz w:val="22"/>
          <w:szCs w:val="22"/>
        </w:rPr>
        <w:t xml:space="preserve">. </w:t>
      </w:r>
      <w:r w:rsidR="00EB3B62" w:rsidRPr="000A47D1">
        <w:rPr>
          <w:rFonts w:eastAsiaTheme="minorEastAsia"/>
          <w:sz w:val="22"/>
          <w:szCs w:val="22"/>
          <w:lang w:eastAsia="zh-CN"/>
        </w:rPr>
        <w:t>Typically</w:t>
      </w:r>
      <w:r w:rsidR="003B4287" w:rsidRPr="000A47D1">
        <w:rPr>
          <w:sz w:val="22"/>
          <w:szCs w:val="22"/>
        </w:rPr>
        <w:t xml:space="preserve">, </w:t>
      </w:r>
      <w:r w:rsidR="00EB601F" w:rsidRPr="000A47D1">
        <w:rPr>
          <w:sz w:val="22"/>
          <w:szCs w:val="22"/>
        </w:rPr>
        <w:t xml:space="preserve">the </w:t>
      </w:r>
      <w:r w:rsidR="00691045" w:rsidRPr="000A47D1">
        <w:rPr>
          <w:sz w:val="22"/>
          <w:szCs w:val="22"/>
        </w:rPr>
        <w:t xml:space="preserve">Guidance Committee should approve the </w:t>
      </w:r>
      <w:r w:rsidR="009E1B2A" w:rsidRPr="000A47D1">
        <w:rPr>
          <w:sz w:val="22"/>
          <w:szCs w:val="22"/>
        </w:rPr>
        <w:t xml:space="preserve">proposed research </w:t>
      </w:r>
      <w:r w:rsidR="00CC0CE4" w:rsidRPr="000A47D1">
        <w:rPr>
          <w:sz w:val="22"/>
          <w:szCs w:val="22"/>
        </w:rPr>
        <w:t xml:space="preserve">program </w:t>
      </w:r>
      <w:r w:rsidR="009E1B2A" w:rsidRPr="000A47D1">
        <w:rPr>
          <w:sz w:val="22"/>
          <w:szCs w:val="22"/>
        </w:rPr>
        <w:t xml:space="preserve">at the time of the written part of the comprehensive exam. Any changes made to that research plan must be approved by the Guidance Committee to avoid any confusion about the final </w:t>
      </w:r>
      <w:r w:rsidR="00E62EE5" w:rsidRPr="000A47D1">
        <w:rPr>
          <w:sz w:val="22"/>
          <w:szCs w:val="22"/>
        </w:rPr>
        <w:t xml:space="preserve">expected </w:t>
      </w:r>
      <w:r w:rsidR="009E1B2A" w:rsidRPr="000A47D1">
        <w:rPr>
          <w:sz w:val="22"/>
          <w:szCs w:val="22"/>
        </w:rPr>
        <w:t xml:space="preserve">content of the dissertation or the amount of work that it comprises. </w:t>
      </w:r>
    </w:p>
    <w:p w14:paraId="29E65725" w14:textId="1E5F66E4" w:rsidR="00BD4124" w:rsidRPr="000A47D1" w:rsidRDefault="004C064F" w:rsidP="00BD4124">
      <w:pPr>
        <w:rPr>
          <w:sz w:val="22"/>
          <w:szCs w:val="22"/>
        </w:rPr>
      </w:pPr>
      <w:r w:rsidRPr="000A47D1">
        <w:rPr>
          <w:sz w:val="22"/>
          <w:szCs w:val="22"/>
        </w:rPr>
        <w:tab/>
      </w:r>
      <w:r w:rsidR="00073689" w:rsidRPr="000A47D1">
        <w:rPr>
          <w:sz w:val="22"/>
          <w:szCs w:val="22"/>
        </w:rPr>
        <w:t xml:space="preserve">The </w:t>
      </w:r>
      <w:r w:rsidR="00D34BD5" w:rsidRPr="000A47D1">
        <w:rPr>
          <w:sz w:val="22"/>
          <w:szCs w:val="22"/>
        </w:rPr>
        <w:t>dissertation</w:t>
      </w:r>
      <w:r w:rsidR="00073689" w:rsidRPr="000A47D1">
        <w:rPr>
          <w:sz w:val="22"/>
          <w:szCs w:val="22"/>
        </w:rPr>
        <w:t xml:space="preserve"> must be approved by the </w:t>
      </w:r>
      <w:r w:rsidR="00BD4124" w:rsidRPr="000A47D1">
        <w:rPr>
          <w:sz w:val="22"/>
          <w:szCs w:val="22"/>
        </w:rPr>
        <w:t>s</w:t>
      </w:r>
      <w:r w:rsidR="00073689" w:rsidRPr="000A47D1">
        <w:rPr>
          <w:sz w:val="22"/>
          <w:szCs w:val="22"/>
        </w:rPr>
        <w:t xml:space="preserve">tudent's </w:t>
      </w:r>
      <w:r w:rsidR="00E62EE5" w:rsidRPr="000A47D1">
        <w:rPr>
          <w:sz w:val="22"/>
          <w:szCs w:val="22"/>
        </w:rPr>
        <w:t>research advisor</w:t>
      </w:r>
      <w:r w:rsidR="00073689" w:rsidRPr="000A47D1">
        <w:rPr>
          <w:sz w:val="22"/>
          <w:szCs w:val="22"/>
        </w:rPr>
        <w:t xml:space="preserve"> </w:t>
      </w:r>
      <w:r w:rsidR="00E62EE5" w:rsidRPr="000A47D1">
        <w:rPr>
          <w:sz w:val="22"/>
          <w:szCs w:val="22"/>
        </w:rPr>
        <w:t xml:space="preserve">as </w:t>
      </w:r>
      <w:r w:rsidR="00073689" w:rsidRPr="000A47D1">
        <w:rPr>
          <w:sz w:val="22"/>
          <w:szCs w:val="22"/>
        </w:rPr>
        <w:t>be</w:t>
      </w:r>
      <w:r w:rsidR="00E62EE5" w:rsidRPr="000A47D1">
        <w:rPr>
          <w:sz w:val="22"/>
          <w:szCs w:val="22"/>
        </w:rPr>
        <w:t>ing</w:t>
      </w:r>
      <w:r w:rsidR="00073689" w:rsidRPr="000A47D1">
        <w:rPr>
          <w:sz w:val="22"/>
          <w:szCs w:val="22"/>
        </w:rPr>
        <w:t xml:space="preserve"> in final form before it is distributed to the Guidance Committee.</w:t>
      </w:r>
      <w:r w:rsidR="00443D2A" w:rsidRPr="000A47D1">
        <w:rPr>
          <w:sz w:val="22"/>
          <w:szCs w:val="22"/>
        </w:rPr>
        <w:t xml:space="preserve"> </w:t>
      </w:r>
      <w:r w:rsidR="00073689" w:rsidRPr="000A47D1">
        <w:rPr>
          <w:sz w:val="22"/>
          <w:szCs w:val="22"/>
        </w:rPr>
        <w:t xml:space="preserve">The unbound </w:t>
      </w:r>
      <w:r w:rsidR="00D34BD5" w:rsidRPr="000A47D1">
        <w:rPr>
          <w:sz w:val="22"/>
          <w:szCs w:val="22"/>
        </w:rPr>
        <w:t>dissertation or a digital copy, as preferred by the committee members,</w:t>
      </w:r>
      <w:r w:rsidR="00073689" w:rsidRPr="000A47D1">
        <w:rPr>
          <w:sz w:val="22"/>
          <w:szCs w:val="22"/>
        </w:rPr>
        <w:t xml:space="preserve"> </w:t>
      </w:r>
      <w:r w:rsidRPr="000A47D1">
        <w:rPr>
          <w:sz w:val="22"/>
          <w:szCs w:val="22"/>
        </w:rPr>
        <w:t xml:space="preserve">must </w:t>
      </w:r>
      <w:r w:rsidR="00073689" w:rsidRPr="000A47D1">
        <w:rPr>
          <w:sz w:val="22"/>
          <w:szCs w:val="22"/>
        </w:rPr>
        <w:t xml:space="preserve">be distributed </w:t>
      </w:r>
      <w:r w:rsidR="00E62EE5" w:rsidRPr="000A47D1">
        <w:rPr>
          <w:sz w:val="22"/>
          <w:szCs w:val="22"/>
        </w:rPr>
        <w:t xml:space="preserve">to each committee member </w:t>
      </w:r>
      <w:r w:rsidR="00073689" w:rsidRPr="000A47D1">
        <w:rPr>
          <w:sz w:val="22"/>
          <w:szCs w:val="22"/>
        </w:rPr>
        <w:t>at least two weeks</w:t>
      </w:r>
      <w:r w:rsidR="00844DB9" w:rsidRPr="000A47D1">
        <w:rPr>
          <w:sz w:val="22"/>
          <w:szCs w:val="22"/>
        </w:rPr>
        <w:t xml:space="preserve"> (or </w:t>
      </w:r>
      <w:r w:rsidR="006B3C72" w:rsidRPr="000A47D1">
        <w:rPr>
          <w:sz w:val="22"/>
          <w:szCs w:val="22"/>
        </w:rPr>
        <w:t>following</w:t>
      </w:r>
      <w:r w:rsidR="00DC603B" w:rsidRPr="000A47D1">
        <w:rPr>
          <w:sz w:val="22"/>
          <w:szCs w:val="22"/>
        </w:rPr>
        <w:t xml:space="preserve"> </w:t>
      </w:r>
      <w:r w:rsidR="0006494C" w:rsidRPr="000A47D1">
        <w:rPr>
          <w:rFonts w:eastAsiaTheme="minorEastAsia"/>
          <w:sz w:val="22"/>
          <w:szCs w:val="22"/>
          <w:lang w:eastAsia="zh-CN"/>
        </w:rPr>
        <w:t xml:space="preserve">the </w:t>
      </w:r>
      <w:r w:rsidR="007E5167">
        <w:rPr>
          <w:sz w:val="22"/>
          <w:szCs w:val="22"/>
        </w:rPr>
        <w:t>primary degree-granting</w:t>
      </w:r>
      <w:r w:rsidR="00DC603B" w:rsidRPr="000A47D1">
        <w:rPr>
          <w:sz w:val="22"/>
          <w:szCs w:val="22"/>
        </w:rPr>
        <w:t xml:space="preserve"> </w:t>
      </w:r>
      <w:r w:rsidR="002972F5" w:rsidRPr="000A47D1">
        <w:rPr>
          <w:sz w:val="22"/>
          <w:szCs w:val="22"/>
        </w:rPr>
        <w:t>program/</w:t>
      </w:r>
      <w:r w:rsidR="00DC603B" w:rsidRPr="000A47D1">
        <w:rPr>
          <w:sz w:val="22"/>
          <w:szCs w:val="22"/>
        </w:rPr>
        <w:t>department’s requirement)</w:t>
      </w:r>
      <w:r w:rsidR="00073689" w:rsidRPr="000A47D1">
        <w:rPr>
          <w:sz w:val="22"/>
          <w:szCs w:val="22"/>
        </w:rPr>
        <w:t xml:space="preserve"> prior to the Final Examination</w:t>
      </w:r>
      <w:r w:rsidR="00D34BD5" w:rsidRPr="000A47D1">
        <w:rPr>
          <w:sz w:val="22"/>
          <w:szCs w:val="22"/>
        </w:rPr>
        <w:t>.</w:t>
      </w:r>
      <w:r w:rsidR="00443D2A" w:rsidRPr="000A47D1">
        <w:rPr>
          <w:sz w:val="22"/>
          <w:szCs w:val="22"/>
        </w:rPr>
        <w:t xml:space="preserve"> </w:t>
      </w:r>
    </w:p>
    <w:p w14:paraId="5DFA2CA1" w14:textId="77777777" w:rsidR="00ED0CDD" w:rsidRPr="000A47D1" w:rsidRDefault="00ED0CDD" w:rsidP="00BD4124">
      <w:pPr>
        <w:rPr>
          <w:rFonts w:eastAsiaTheme="minorEastAsia"/>
          <w:sz w:val="22"/>
          <w:szCs w:val="22"/>
          <w:lang w:eastAsia="zh-CN"/>
        </w:rPr>
      </w:pPr>
    </w:p>
    <w:p w14:paraId="19C57B6E" w14:textId="15270DAE" w:rsidR="00931302" w:rsidRPr="000A47D1" w:rsidRDefault="00570690" w:rsidP="00BF10F2">
      <w:pPr>
        <w:pStyle w:val="Heading2"/>
      </w:pPr>
      <w:bookmarkStart w:id="15" w:name="_H._FINAL_EXAMINATION"/>
      <w:bookmarkEnd w:id="15"/>
      <w:r w:rsidRPr="000A47D1">
        <w:t>H</w:t>
      </w:r>
      <w:r w:rsidR="006A0216" w:rsidRPr="000A47D1">
        <w:t>. FINAL EXAMINATION (DISSERTATION DEFENSE)</w:t>
      </w:r>
    </w:p>
    <w:p w14:paraId="18B347A9" w14:textId="16447ABF" w:rsidR="00F51B3F" w:rsidRPr="000A47D1" w:rsidRDefault="00931302" w:rsidP="00E5396C">
      <w:pPr>
        <w:rPr>
          <w:sz w:val="22"/>
          <w:szCs w:val="22"/>
        </w:rPr>
      </w:pPr>
      <w:r w:rsidRPr="000A47D1">
        <w:rPr>
          <w:sz w:val="22"/>
          <w:szCs w:val="22"/>
        </w:rPr>
        <w:tab/>
      </w:r>
      <w:r w:rsidR="009A09C3" w:rsidRPr="000A47D1">
        <w:rPr>
          <w:b/>
          <w:i/>
          <w:iCs/>
          <w:sz w:val="22"/>
          <w:szCs w:val="22"/>
        </w:rPr>
        <w:t xml:space="preserve">Important note: </w:t>
      </w:r>
      <w:r w:rsidR="00AC1166" w:rsidRPr="000A47D1">
        <w:rPr>
          <w:b/>
          <w:i/>
          <w:iCs/>
          <w:sz w:val="22"/>
          <w:szCs w:val="22"/>
        </w:rPr>
        <w:t>Students</w:t>
      </w:r>
      <w:r w:rsidR="009A09C3" w:rsidRPr="000A47D1">
        <w:rPr>
          <w:b/>
          <w:i/>
          <w:iCs/>
          <w:sz w:val="22"/>
          <w:szCs w:val="22"/>
        </w:rPr>
        <w:t xml:space="preserve"> must be enrolled </w:t>
      </w:r>
      <w:r w:rsidR="001501B5" w:rsidRPr="000A47D1">
        <w:rPr>
          <w:b/>
          <w:i/>
          <w:iCs/>
          <w:sz w:val="22"/>
          <w:szCs w:val="22"/>
        </w:rPr>
        <w:t xml:space="preserve">for at least one credit </w:t>
      </w:r>
      <w:r w:rsidR="009A09C3" w:rsidRPr="000A47D1">
        <w:rPr>
          <w:b/>
          <w:i/>
          <w:iCs/>
          <w:sz w:val="22"/>
          <w:szCs w:val="22"/>
        </w:rPr>
        <w:t xml:space="preserve">at the time </w:t>
      </w:r>
      <w:r w:rsidR="00AC1166" w:rsidRPr="000A47D1">
        <w:rPr>
          <w:b/>
          <w:i/>
          <w:iCs/>
          <w:sz w:val="22"/>
          <w:szCs w:val="22"/>
        </w:rPr>
        <w:t>they</w:t>
      </w:r>
      <w:r w:rsidR="009A09C3" w:rsidRPr="000A47D1">
        <w:rPr>
          <w:b/>
          <w:i/>
          <w:iCs/>
          <w:sz w:val="22"/>
          <w:szCs w:val="22"/>
        </w:rPr>
        <w:t xml:space="preserve"> take </w:t>
      </w:r>
      <w:r w:rsidR="00AC1166" w:rsidRPr="000A47D1">
        <w:rPr>
          <w:b/>
          <w:i/>
          <w:iCs/>
          <w:sz w:val="22"/>
          <w:szCs w:val="22"/>
        </w:rPr>
        <w:t>the</w:t>
      </w:r>
      <w:r w:rsidR="00BD4124" w:rsidRPr="000A47D1">
        <w:rPr>
          <w:b/>
          <w:i/>
          <w:iCs/>
          <w:sz w:val="22"/>
          <w:szCs w:val="22"/>
        </w:rPr>
        <w:t>ir</w:t>
      </w:r>
      <w:r w:rsidR="009A09C3" w:rsidRPr="000A47D1">
        <w:rPr>
          <w:b/>
          <w:i/>
          <w:iCs/>
          <w:sz w:val="22"/>
          <w:szCs w:val="22"/>
        </w:rPr>
        <w:t xml:space="preserve"> final exam</w:t>
      </w:r>
      <w:r w:rsidR="00C53DA8" w:rsidRPr="000A47D1">
        <w:rPr>
          <w:b/>
          <w:i/>
          <w:iCs/>
          <w:sz w:val="22"/>
          <w:szCs w:val="22"/>
        </w:rPr>
        <w:t>ination</w:t>
      </w:r>
      <w:r w:rsidR="009A09C3" w:rsidRPr="000A47D1">
        <w:rPr>
          <w:b/>
          <w:i/>
          <w:iCs/>
          <w:sz w:val="22"/>
          <w:szCs w:val="22"/>
        </w:rPr>
        <w:t>.</w:t>
      </w:r>
      <w:r w:rsidR="009A09C3" w:rsidRPr="000A47D1">
        <w:rPr>
          <w:b/>
          <w:sz w:val="22"/>
          <w:szCs w:val="22"/>
        </w:rPr>
        <w:t xml:space="preserve"> </w:t>
      </w:r>
      <w:r w:rsidR="007C669C" w:rsidRPr="000A47D1">
        <w:rPr>
          <w:sz w:val="22"/>
          <w:szCs w:val="22"/>
        </w:rPr>
        <w:t>The</w:t>
      </w:r>
      <w:r w:rsidR="00C94668" w:rsidRPr="000A47D1">
        <w:rPr>
          <w:sz w:val="22"/>
          <w:szCs w:val="22"/>
        </w:rPr>
        <w:t xml:space="preserve"> exam pr</w:t>
      </w:r>
      <w:r w:rsidR="00C120D8" w:rsidRPr="000A47D1">
        <w:rPr>
          <w:sz w:val="22"/>
          <w:szCs w:val="22"/>
        </w:rPr>
        <w:t>ocedure include</w:t>
      </w:r>
      <w:r w:rsidR="00743C47" w:rsidRPr="000A47D1">
        <w:rPr>
          <w:sz w:val="22"/>
          <w:szCs w:val="22"/>
        </w:rPr>
        <w:t>s</w:t>
      </w:r>
      <w:r w:rsidR="00C120D8" w:rsidRPr="000A47D1">
        <w:rPr>
          <w:sz w:val="22"/>
          <w:szCs w:val="22"/>
        </w:rPr>
        <w:t xml:space="preserve"> a public presentation of the dissertation</w:t>
      </w:r>
      <w:r w:rsidR="00BD4124" w:rsidRPr="000A47D1">
        <w:rPr>
          <w:sz w:val="22"/>
          <w:szCs w:val="22"/>
        </w:rPr>
        <w:t xml:space="preserve"> results</w:t>
      </w:r>
      <w:r w:rsidR="00743C47" w:rsidRPr="000A47D1">
        <w:rPr>
          <w:sz w:val="22"/>
          <w:szCs w:val="22"/>
        </w:rPr>
        <w:t>, followed by</w:t>
      </w:r>
      <w:r w:rsidR="000C7164" w:rsidRPr="000A47D1">
        <w:rPr>
          <w:sz w:val="22"/>
          <w:szCs w:val="22"/>
        </w:rPr>
        <w:t xml:space="preserve"> </w:t>
      </w:r>
      <w:r w:rsidR="00E62EE5" w:rsidRPr="000A47D1">
        <w:rPr>
          <w:sz w:val="22"/>
          <w:szCs w:val="22"/>
        </w:rPr>
        <w:t xml:space="preserve">a </w:t>
      </w:r>
      <w:r w:rsidR="00345276" w:rsidRPr="000A47D1">
        <w:rPr>
          <w:sz w:val="22"/>
          <w:szCs w:val="22"/>
        </w:rPr>
        <w:t>closed</w:t>
      </w:r>
      <w:r w:rsidR="000C7164" w:rsidRPr="000A47D1">
        <w:rPr>
          <w:sz w:val="22"/>
          <w:szCs w:val="22"/>
        </w:rPr>
        <w:t>-</w:t>
      </w:r>
      <w:r w:rsidR="00345276" w:rsidRPr="000A47D1">
        <w:rPr>
          <w:sz w:val="22"/>
          <w:szCs w:val="22"/>
        </w:rPr>
        <w:t>door examination by the Examination Committee</w:t>
      </w:r>
      <w:r w:rsidR="00C120D8" w:rsidRPr="000A47D1">
        <w:rPr>
          <w:sz w:val="22"/>
          <w:szCs w:val="22"/>
        </w:rPr>
        <w:t xml:space="preserve">. </w:t>
      </w:r>
    </w:p>
    <w:p w14:paraId="79F50E7A" w14:textId="329DCF5A" w:rsidR="00682B5C" w:rsidRPr="000A47D1" w:rsidRDefault="00AC1166" w:rsidP="00DC7F50">
      <w:pPr>
        <w:rPr>
          <w:sz w:val="22"/>
          <w:szCs w:val="22"/>
        </w:rPr>
      </w:pPr>
      <w:r w:rsidRPr="000A47D1">
        <w:rPr>
          <w:sz w:val="22"/>
          <w:szCs w:val="22"/>
        </w:rPr>
        <w:tab/>
      </w:r>
      <w:r w:rsidR="00F51B3F" w:rsidRPr="000A47D1">
        <w:rPr>
          <w:sz w:val="22"/>
          <w:szCs w:val="22"/>
        </w:rPr>
        <w:t xml:space="preserve">The </w:t>
      </w:r>
      <w:r w:rsidR="006963CF" w:rsidRPr="000A47D1">
        <w:rPr>
          <w:sz w:val="22"/>
          <w:szCs w:val="22"/>
        </w:rPr>
        <w:t>student schedules the final oral examination</w:t>
      </w:r>
      <w:r w:rsidR="006A2026" w:rsidRPr="000A47D1">
        <w:rPr>
          <w:rFonts w:eastAsiaTheme="minorEastAsia"/>
          <w:sz w:val="22"/>
          <w:szCs w:val="22"/>
          <w:lang w:eastAsia="zh-CN"/>
        </w:rPr>
        <w:t xml:space="preserve"> </w:t>
      </w:r>
      <w:r w:rsidR="006A2026" w:rsidRPr="003F401F">
        <w:rPr>
          <w:rFonts w:eastAsiaTheme="minorEastAsia"/>
          <w:sz w:val="22"/>
          <w:szCs w:val="22"/>
          <w:lang w:eastAsia="zh-CN"/>
        </w:rPr>
        <w:t xml:space="preserve">and </w:t>
      </w:r>
      <w:r w:rsidR="00DC7F50" w:rsidRPr="00B37BE2">
        <w:rPr>
          <w:sz w:val="22"/>
          <w:szCs w:val="22"/>
        </w:rPr>
        <w:t xml:space="preserve">should notify the MPS </w:t>
      </w:r>
      <w:r w:rsidR="000410DC" w:rsidRPr="00B37BE2">
        <w:rPr>
          <w:rFonts w:eastAsiaTheme="minorEastAsia"/>
          <w:sz w:val="22"/>
          <w:szCs w:val="22"/>
          <w:lang w:eastAsia="zh-CN"/>
        </w:rPr>
        <w:t>G</w:t>
      </w:r>
      <w:r w:rsidR="00DC7F50" w:rsidRPr="00B37BE2">
        <w:rPr>
          <w:sz w:val="22"/>
          <w:szCs w:val="22"/>
        </w:rPr>
        <w:t xml:space="preserve">raduate </w:t>
      </w:r>
      <w:r w:rsidR="002952F4" w:rsidRPr="00B37BE2">
        <w:rPr>
          <w:sz w:val="22"/>
          <w:szCs w:val="22"/>
        </w:rPr>
        <w:t>S</w:t>
      </w:r>
      <w:r w:rsidR="00DC7F50" w:rsidRPr="00B37BE2">
        <w:rPr>
          <w:sz w:val="22"/>
          <w:szCs w:val="22"/>
        </w:rPr>
        <w:t>ecretary of the defense schedule</w:t>
      </w:r>
      <w:r w:rsidR="000410DC" w:rsidRPr="00B37BE2">
        <w:rPr>
          <w:rFonts w:eastAsiaTheme="minorEastAsia"/>
          <w:sz w:val="22"/>
          <w:szCs w:val="22"/>
          <w:lang w:eastAsia="zh-CN"/>
        </w:rPr>
        <w:t xml:space="preserve"> at least two weeks before the exam</w:t>
      </w:r>
      <w:r w:rsidR="00DC7F50" w:rsidRPr="00B37BE2">
        <w:rPr>
          <w:sz w:val="22"/>
          <w:szCs w:val="22"/>
        </w:rPr>
        <w:t>.</w:t>
      </w:r>
      <w:r w:rsidR="00DC7F50" w:rsidRPr="000A47D1">
        <w:rPr>
          <w:sz w:val="22"/>
          <w:szCs w:val="22"/>
        </w:rPr>
        <w:t xml:space="preserve"> The MPS </w:t>
      </w:r>
      <w:r w:rsidR="000410DC" w:rsidRPr="000A47D1">
        <w:rPr>
          <w:rFonts w:eastAsiaTheme="minorEastAsia"/>
          <w:sz w:val="22"/>
          <w:szCs w:val="22"/>
          <w:lang w:eastAsia="zh-CN"/>
        </w:rPr>
        <w:t>G</w:t>
      </w:r>
      <w:r w:rsidR="00DC7F50" w:rsidRPr="000A47D1">
        <w:rPr>
          <w:sz w:val="22"/>
          <w:szCs w:val="22"/>
        </w:rPr>
        <w:t xml:space="preserve">raduate </w:t>
      </w:r>
      <w:r w:rsidR="000410DC" w:rsidRPr="000A47D1">
        <w:rPr>
          <w:rFonts w:eastAsiaTheme="minorEastAsia"/>
          <w:sz w:val="22"/>
          <w:szCs w:val="22"/>
          <w:lang w:eastAsia="zh-CN"/>
        </w:rPr>
        <w:t>S</w:t>
      </w:r>
      <w:r w:rsidR="00DC7F50" w:rsidRPr="000A47D1">
        <w:rPr>
          <w:sz w:val="22"/>
          <w:szCs w:val="22"/>
        </w:rPr>
        <w:t>ecretary distribute</w:t>
      </w:r>
      <w:r w:rsidR="00012E9A" w:rsidRPr="000A47D1">
        <w:rPr>
          <w:sz w:val="22"/>
          <w:szCs w:val="22"/>
        </w:rPr>
        <w:t>s</w:t>
      </w:r>
      <w:r w:rsidR="00DC7F50" w:rsidRPr="000A47D1">
        <w:rPr>
          <w:sz w:val="22"/>
          <w:szCs w:val="22"/>
        </w:rPr>
        <w:t xml:space="preserve"> notice of the seminar and examination at least </w:t>
      </w:r>
      <w:r w:rsidR="002972F5" w:rsidRPr="000A47D1">
        <w:rPr>
          <w:sz w:val="22"/>
          <w:szCs w:val="22"/>
        </w:rPr>
        <w:t>one week</w:t>
      </w:r>
      <w:r w:rsidR="00DC7F50" w:rsidRPr="000A47D1">
        <w:rPr>
          <w:sz w:val="22"/>
          <w:szCs w:val="22"/>
        </w:rPr>
        <w:t xml:space="preserve"> in advance. </w:t>
      </w:r>
    </w:p>
    <w:p w14:paraId="77DC0DD2" w14:textId="2A0A7147" w:rsidR="000C3886" w:rsidRPr="000A47D1" w:rsidRDefault="00E62EE5" w:rsidP="002952F4">
      <w:pPr>
        <w:ind w:firstLine="432"/>
        <w:rPr>
          <w:sz w:val="22"/>
          <w:szCs w:val="22"/>
        </w:rPr>
      </w:pPr>
      <w:r w:rsidRPr="000A47D1">
        <w:rPr>
          <w:rFonts w:eastAsiaTheme="minorEastAsia"/>
          <w:sz w:val="22"/>
          <w:szCs w:val="22"/>
          <w:lang w:eastAsia="zh-CN"/>
        </w:rPr>
        <w:t>A</w:t>
      </w:r>
      <w:r w:rsidR="00B16004" w:rsidRPr="000A47D1">
        <w:rPr>
          <w:sz w:val="22"/>
          <w:szCs w:val="22"/>
        </w:rPr>
        <w:t xml:space="preserve"> minimum of three hours should be set aside for the exam and </w:t>
      </w:r>
      <w:r w:rsidR="00F51B3F" w:rsidRPr="000A47D1">
        <w:rPr>
          <w:sz w:val="22"/>
          <w:szCs w:val="22"/>
        </w:rPr>
        <w:t xml:space="preserve">all members of the examining committee </w:t>
      </w:r>
      <w:r w:rsidR="00B16004" w:rsidRPr="000A47D1">
        <w:rPr>
          <w:sz w:val="22"/>
          <w:szCs w:val="22"/>
        </w:rPr>
        <w:t xml:space="preserve">should </w:t>
      </w:r>
      <w:r w:rsidR="007F17C0" w:rsidRPr="000A47D1">
        <w:rPr>
          <w:sz w:val="22"/>
          <w:szCs w:val="22"/>
        </w:rPr>
        <w:t>participate</w:t>
      </w:r>
      <w:r w:rsidR="00F51B3F" w:rsidRPr="000A47D1">
        <w:rPr>
          <w:sz w:val="22"/>
          <w:szCs w:val="22"/>
        </w:rPr>
        <w:t xml:space="preserve"> during the entire period. For the </w:t>
      </w:r>
      <w:r w:rsidR="001501B5" w:rsidRPr="000A47D1">
        <w:rPr>
          <w:sz w:val="22"/>
          <w:szCs w:val="22"/>
        </w:rPr>
        <w:t>f</w:t>
      </w:r>
      <w:r w:rsidR="00F51B3F" w:rsidRPr="000A47D1">
        <w:rPr>
          <w:sz w:val="22"/>
          <w:szCs w:val="22"/>
        </w:rPr>
        <w:t xml:space="preserve">inal </w:t>
      </w:r>
      <w:r w:rsidR="006963CF" w:rsidRPr="000A47D1">
        <w:rPr>
          <w:sz w:val="22"/>
          <w:szCs w:val="22"/>
        </w:rPr>
        <w:t>examination,</w:t>
      </w:r>
      <w:r w:rsidR="00F51B3F" w:rsidRPr="000A47D1">
        <w:rPr>
          <w:sz w:val="22"/>
          <w:szCs w:val="22"/>
        </w:rPr>
        <w:t xml:space="preserve"> </w:t>
      </w:r>
      <w:r w:rsidR="001501B5" w:rsidRPr="000A47D1">
        <w:rPr>
          <w:sz w:val="22"/>
          <w:szCs w:val="22"/>
        </w:rPr>
        <w:t xml:space="preserve">the </w:t>
      </w:r>
      <w:r w:rsidR="00D60B0D" w:rsidRPr="000A47D1">
        <w:rPr>
          <w:sz w:val="22"/>
          <w:szCs w:val="22"/>
        </w:rPr>
        <w:t xml:space="preserve">student should </w:t>
      </w:r>
      <w:r w:rsidR="00F51B3F" w:rsidRPr="000A47D1">
        <w:rPr>
          <w:sz w:val="22"/>
          <w:szCs w:val="22"/>
        </w:rPr>
        <w:t xml:space="preserve">be prepared to </w:t>
      </w:r>
      <w:r w:rsidRPr="000A47D1">
        <w:rPr>
          <w:sz w:val="22"/>
          <w:szCs w:val="22"/>
        </w:rPr>
        <w:t xml:space="preserve">explain, </w:t>
      </w:r>
      <w:r w:rsidR="00D263B4" w:rsidRPr="000A47D1">
        <w:rPr>
          <w:sz w:val="22"/>
          <w:szCs w:val="22"/>
        </w:rPr>
        <w:t>discuss</w:t>
      </w:r>
      <w:r w:rsidRPr="000A47D1">
        <w:rPr>
          <w:sz w:val="22"/>
          <w:szCs w:val="22"/>
        </w:rPr>
        <w:t>, and defend</w:t>
      </w:r>
      <w:r w:rsidR="00F51B3F" w:rsidRPr="000A47D1">
        <w:rPr>
          <w:sz w:val="22"/>
          <w:szCs w:val="22"/>
        </w:rPr>
        <w:t>:</w:t>
      </w:r>
    </w:p>
    <w:p w14:paraId="500B1EAF" w14:textId="77777777" w:rsidR="00F51B3F" w:rsidRPr="000A47D1" w:rsidRDefault="000C3886" w:rsidP="002952F4">
      <w:pPr>
        <w:pStyle w:val="ListParagraph"/>
        <w:numPr>
          <w:ilvl w:val="0"/>
          <w:numId w:val="22"/>
        </w:numPr>
        <w:spacing w:after="0" w:line="240" w:lineRule="auto"/>
        <w:ind w:left="1080"/>
        <w:rPr>
          <w:rFonts w:ascii="Times New Roman" w:hAnsi="Times New Roman" w:cs="Times New Roman"/>
        </w:rPr>
      </w:pPr>
      <w:r w:rsidRPr="000A47D1">
        <w:rPr>
          <w:rFonts w:ascii="Times New Roman" w:hAnsi="Times New Roman" w:cs="Times New Roman"/>
        </w:rPr>
        <w:t>Reasons for the study</w:t>
      </w:r>
    </w:p>
    <w:p w14:paraId="55A500E8" w14:textId="77777777" w:rsidR="00F51B3F" w:rsidRPr="000A47D1" w:rsidRDefault="00D263B4" w:rsidP="002952F4">
      <w:pPr>
        <w:pStyle w:val="ListParagraph"/>
        <w:numPr>
          <w:ilvl w:val="0"/>
          <w:numId w:val="22"/>
        </w:numPr>
        <w:spacing w:after="0" w:line="240" w:lineRule="auto"/>
        <w:ind w:left="1080"/>
        <w:rPr>
          <w:rFonts w:ascii="Times New Roman" w:hAnsi="Times New Roman" w:cs="Times New Roman"/>
        </w:rPr>
      </w:pPr>
      <w:r w:rsidRPr="000A47D1">
        <w:rPr>
          <w:rFonts w:ascii="Times New Roman" w:hAnsi="Times New Roman" w:cs="Times New Roman"/>
        </w:rPr>
        <w:t>Methods used</w:t>
      </w:r>
    </w:p>
    <w:p w14:paraId="36209C3F" w14:textId="0DCE5928" w:rsidR="00F51B3F" w:rsidRPr="000A47D1" w:rsidRDefault="00E62EE5" w:rsidP="002952F4">
      <w:pPr>
        <w:pStyle w:val="ListParagraph"/>
        <w:numPr>
          <w:ilvl w:val="0"/>
          <w:numId w:val="22"/>
        </w:numPr>
        <w:spacing w:after="0" w:line="240" w:lineRule="auto"/>
        <w:ind w:left="1080"/>
        <w:rPr>
          <w:rFonts w:ascii="Times New Roman" w:hAnsi="Times New Roman" w:cs="Times New Roman"/>
        </w:rPr>
      </w:pPr>
      <w:r w:rsidRPr="000A47D1">
        <w:rPr>
          <w:rFonts w:ascii="Times New Roman" w:hAnsi="Times New Roman" w:cs="Times New Roman"/>
        </w:rPr>
        <w:t xml:space="preserve">Major </w:t>
      </w:r>
      <w:r w:rsidR="00D263B4" w:rsidRPr="000A47D1">
        <w:rPr>
          <w:rFonts w:ascii="Times New Roman" w:hAnsi="Times New Roman" w:cs="Times New Roman"/>
        </w:rPr>
        <w:t>findings and their significance</w:t>
      </w:r>
    </w:p>
    <w:p w14:paraId="0EBC48DD" w14:textId="4832E18C" w:rsidR="002952F4" w:rsidRDefault="00AC1166" w:rsidP="002952F4">
      <w:pPr>
        <w:pStyle w:val="ListParagraph"/>
        <w:numPr>
          <w:ilvl w:val="0"/>
          <w:numId w:val="22"/>
        </w:numPr>
        <w:spacing w:after="0" w:line="240" w:lineRule="auto"/>
        <w:ind w:left="1080"/>
        <w:rPr>
          <w:rFonts w:ascii="Times New Roman" w:hAnsi="Times New Roman" w:cs="Times New Roman"/>
        </w:rPr>
      </w:pPr>
      <w:r w:rsidRPr="000A47D1">
        <w:rPr>
          <w:rFonts w:ascii="Times New Roman" w:hAnsi="Times New Roman" w:cs="Times New Roman"/>
        </w:rPr>
        <w:t>U</w:t>
      </w:r>
      <w:r w:rsidR="00F51B3F" w:rsidRPr="000A47D1">
        <w:rPr>
          <w:rFonts w:ascii="Times New Roman" w:hAnsi="Times New Roman" w:cs="Times New Roman"/>
        </w:rPr>
        <w:t xml:space="preserve">nanswered problems suggested by </w:t>
      </w:r>
      <w:r w:rsidR="00D60B0D" w:rsidRPr="000A47D1">
        <w:rPr>
          <w:rFonts w:ascii="Times New Roman" w:hAnsi="Times New Roman" w:cs="Times New Roman"/>
        </w:rPr>
        <w:t>the</w:t>
      </w:r>
      <w:r w:rsidR="00D263B4" w:rsidRPr="000A47D1">
        <w:rPr>
          <w:rFonts w:ascii="Times New Roman" w:hAnsi="Times New Roman" w:cs="Times New Roman"/>
        </w:rPr>
        <w:t xml:space="preserve"> research</w:t>
      </w:r>
    </w:p>
    <w:p w14:paraId="19A34117" w14:textId="77777777" w:rsidR="002952F4" w:rsidRPr="002952F4" w:rsidRDefault="002952F4" w:rsidP="002952F4"/>
    <w:p w14:paraId="5571B523" w14:textId="4F890093" w:rsidR="00F51B3F" w:rsidRPr="000A47D1" w:rsidRDefault="00D263B4" w:rsidP="00D263B4">
      <w:pPr>
        <w:rPr>
          <w:rFonts w:eastAsiaTheme="minorEastAsia"/>
          <w:sz w:val="22"/>
          <w:szCs w:val="22"/>
          <w:lang w:eastAsia="zh-CN"/>
        </w:rPr>
      </w:pPr>
      <w:r w:rsidRPr="000A47D1">
        <w:rPr>
          <w:sz w:val="22"/>
          <w:szCs w:val="22"/>
        </w:rPr>
        <w:tab/>
      </w:r>
      <w:r w:rsidR="00917FA2" w:rsidRPr="000A47D1">
        <w:rPr>
          <w:sz w:val="22"/>
          <w:szCs w:val="22"/>
        </w:rPr>
        <w:t xml:space="preserve">The final oral examination will be primarily in defense of the </w:t>
      </w:r>
      <w:r w:rsidR="00917FA2" w:rsidRPr="00202D64">
        <w:rPr>
          <w:sz w:val="22"/>
          <w:szCs w:val="22"/>
        </w:rPr>
        <w:t xml:space="preserve">dissertation, but may include general knowledge as well. </w:t>
      </w:r>
      <w:r w:rsidR="00F51B3F" w:rsidRPr="00202D64">
        <w:rPr>
          <w:sz w:val="22"/>
          <w:szCs w:val="22"/>
        </w:rPr>
        <w:t>The decision of the Guidance Committee will be recorded on the "Record of Completion of Requirements for the Doctoral Degree</w:t>
      </w:r>
      <w:r w:rsidR="002952F4">
        <w:rPr>
          <w:sz w:val="22"/>
          <w:szCs w:val="22"/>
        </w:rPr>
        <w:t>.</w:t>
      </w:r>
      <w:r w:rsidR="00F51B3F" w:rsidRPr="00202D64">
        <w:rPr>
          <w:sz w:val="22"/>
          <w:szCs w:val="22"/>
        </w:rPr>
        <w:t>"</w:t>
      </w:r>
      <w:r w:rsidR="008C3372" w:rsidRPr="00202D64">
        <w:rPr>
          <w:rFonts w:eastAsiaTheme="minorEastAsia"/>
          <w:sz w:val="22"/>
          <w:szCs w:val="22"/>
          <w:lang w:eastAsia="zh-CN"/>
        </w:rPr>
        <w:t xml:space="preserve"> </w:t>
      </w:r>
      <w:r w:rsidR="008C3372" w:rsidRPr="00202D64">
        <w:rPr>
          <w:rFonts w:eastAsiaTheme="minorEastAsia"/>
          <w:b/>
          <w:bCs/>
          <w:i/>
          <w:iCs/>
          <w:sz w:val="22"/>
          <w:szCs w:val="22"/>
          <w:lang w:eastAsia="zh-CN"/>
        </w:rPr>
        <w:t xml:space="preserve">The </w:t>
      </w:r>
      <w:r w:rsidR="00462A9B">
        <w:rPr>
          <w:rFonts w:eastAsiaTheme="minorEastAsia"/>
          <w:b/>
          <w:bCs/>
          <w:i/>
          <w:iCs/>
          <w:sz w:val="22"/>
          <w:szCs w:val="22"/>
          <w:lang w:eastAsia="zh-CN"/>
        </w:rPr>
        <w:t>research advisor</w:t>
      </w:r>
      <w:r w:rsidR="008C3372" w:rsidRPr="00202D64">
        <w:rPr>
          <w:rFonts w:eastAsiaTheme="minorEastAsia"/>
          <w:b/>
          <w:bCs/>
          <w:i/>
          <w:iCs/>
          <w:sz w:val="22"/>
          <w:szCs w:val="22"/>
          <w:lang w:eastAsia="zh-CN"/>
        </w:rPr>
        <w:t xml:space="preserve"> </w:t>
      </w:r>
      <w:r w:rsidR="00AF3726" w:rsidRPr="00202D64">
        <w:rPr>
          <w:rFonts w:eastAsiaTheme="minorEastAsia"/>
          <w:b/>
          <w:bCs/>
          <w:i/>
          <w:iCs/>
          <w:sz w:val="22"/>
          <w:szCs w:val="22"/>
          <w:lang w:eastAsia="zh-CN"/>
        </w:rPr>
        <w:t xml:space="preserve">or an MPS faculty on the </w:t>
      </w:r>
      <w:r w:rsidR="005A5E80" w:rsidRPr="00202D64">
        <w:rPr>
          <w:rFonts w:eastAsiaTheme="minorEastAsia"/>
          <w:b/>
          <w:bCs/>
          <w:i/>
          <w:iCs/>
          <w:sz w:val="22"/>
          <w:szCs w:val="22"/>
          <w:lang w:eastAsia="zh-CN"/>
        </w:rPr>
        <w:t xml:space="preserve">Guidance Committee </w:t>
      </w:r>
      <w:r w:rsidR="008C3372" w:rsidRPr="00202D64">
        <w:rPr>
          <w:rFonts w:eastAsiaTheme="minorEastAsia"/>
          <w:b/>
          <w:bCs/>
          <w:i/>
          <w:iCs/>
          <w:sz w:val="22"/>
          <w:szCs w:val="22"/>
          <w:lang w:eastAsia="zh-CN"/>
        </w:rPr>
        <w:t xml:space="preserve">should notify the MPS Graduate Secretary </w:t>
      </w:r>
      <w:r w:rsidR="00AF3726" w:rsidRPr="00202D64">
        <w:rPr>
          <w:rFonts w:eastAsiaTheme="minorEastAsia"/>
          <w:b/>
          <w:bCs/>
          <w:i/>
          <w:iCs/>
          <w:sz w:val="22"/>
          <w:szCs w:val="22"/>
          <w:lang w:eastAsia="zh-CN"/>
        </w:rPr>
        <w:t>of the decision without delay</w:t>
      </w:r>
      <w:r w:rsidR="00AF3726" w:rsidRPr="00202D64">
        <w:rPr>
          <w:rFonts w:eastAsiaTheme="minorEastAsia"/>
          <w:sz w:val="22"/>
          <w:szCs w:val="22"/>
          <w:lang w:eastAsia="zh-CN"/>
        </w:rPr>
        <w:t>.</w:t>
      </w:r>
      <w:r w:rsidR="002C2126" w:rsidRPr="00202D64">
        <w:rPr>
          <w:rFonts w:eastAsiaTheme="minorEastAsia"/>
          <w:sz w:val="22"/>
          <w:szCs w:val="22"/>
          <w:lang w:eastAsia="zh-CN"/>
        </w:rPr>
        <w:t xml:space="preserve"> </w:t>
      </w:r>
      <w:r w:rsidR="002C2126" w:rsidRPr="00202D64">
        <w:rPr>
          <w:sz w:val="22"/>
          <w:szCs w:val="22"/>
        </w:rPr>
        <w:t xml:space="preserve">A </w:t>
      </w:r>
      <w:r w:rsidR="00171BCF" w:rsidRPr="00202D64">
        <w:rPr>
          <w:rStyle w:val="cf01"/>
          <w:rFonts w:ascii="Times New Roman" w:hAnsi="Times New Roman" w:cs="Times New Roman"/>
          <w:sz w:val="22"/>
          <w:szCs w:val="22"/>
        </w:rPr>
        <w:t>student who fails their dissertation defense and intends to repeat the exam will be provided with an explanation of the reasons for the Guidance Committee’s decision that is sufficiently clear and specific to allow the student to work to address the committee’s criticisms</w:t>
      </w:r>
      <w:r w:rsidR="00202D64" w:rsidRPr="00202D64">
        <w:rPr>
          <w:rStyle w:val="cf01"/>
          <w:rFonts w:ascii="Times New Roman" w:hAnsi="Times New Roman" w:cs="Times New Roman"/>
          <w:sz w:val="22"/>
          <w:szCs w:val="22"/>
        </w:rPr>
        <w:t>. The</w:t>
      </w:r>
      <w:r w:rsidR="006E5D65">
        <w:rPr>
          <w:rStyle w:val="cf01"/>
          <w:rFonts w:ascii="Times New Roman" w:hAnsi="Times New Roman" w:cs="Times New Roman"/>
          <w:sz w:val="22"/>
          <w:szCs w:val="22"/>
        </w:rPr>
        <w:t xml:space="preserve"> student</w:t>
      </w:r>
      <w:r w:rsidR="00202D64" w:rsidRPr="00202D64">
        <w:rPr>
          <w:rStyle w:val="cf01"/>
          <w:rFonts w:ascii="Times New Roman" w:hAnsi="Times New Roman" w:cs="Times New Roman"/>
          <w:sz w:val="22"/>
          <w:szCs w:val="22"/>
        </w:rPr>
        <w:t xml:space="preserve"> </w:t>
      </w:r>
      <w:r w:rsidR="00202D64" w:rsidRPr="00202D64">
        <w:rPr>
          <w:sz w:val="22"/>
          <w:szCs w:val="22"/>
        </w:rPr>
        <w:t>will be given one opportunity to successfully repeat the exam.</w:t>
      </w:r>
    </w:p>
    <w:p w14:paraId="60F0CAB4" w14:textId="0B330B33" w:rsidR="00ED0CDD" w:rsidRPr="000A47D1" w:rsidRDefault="00F51B3F" w:rsidP="00E5396C">
      <w:pPr>
        <w:rPr>
          <w:rFonts w:eastAsiaTheme="minorEastAsia"/>
          <w:sz w:val="22"/>
          <w:szCs w:val="22"/>
          <w:lang w:eastAsia="zh-CN"/>
        </w:rPr>
      </w:pPr>
      <w:r w:rsidRPr="000A47D1">
        <w:rPr>
          <w:sz w:val="22"/>
          <w:szCs w:val="22"/>
        </w:rPr>
        <w:tab/>
      </w:r>
      <w:r w:rsidR="00D71F59" w:rsidRPr="000A47D1">
        <w:rPr>
          <w:sz w:val="22"/>
          <w:szCs w:val="22"/>
        </w:rPr>
        <w:t xml:space="preserve"> </w:t>
      </w:r>
    </w:p>
    <w:p w14:paraId="56ACECF9" w14:textId="643C873A" w:rsidR="00F51B3F" w:rsidRPr="002952F4" w:rsidRDefault="00570690" w:rsidP="00C83F5B">
      <w:pPr>
        <w:pStyle w:val="Heading2"/>
      </w:pPr>
      <w:bookmarkStart w:id="16" w:name="_I._FINALIZING_THE"/>
      <w:bookmarkEnd w:id="16"/>
      <w:r w:rsidRPr="000A47D1">
        <w:t>I</w:t>
      </w:r>
      <w:r w:rsidR="006A0216" w:rsidRPr="000A47D1">
        <w:t>. FINALIZING THE DISSERTATION</w:t>
      </w:r>
    </w:p>
    <w:p w14:paraId="3D7FE166" w14:textId="011CA007" w:rsidR="005C420F" w:rsidRPr="000A47D1" w:rsidRDefault="005C420F" w:rsidP="00D263B4">
      <w:pPr>
        <w:rPr>
          <w:sz w:val="22"/>
          <w:szCs w:val="22"/>
        </w:rPr>
      </w:pPr>
      <w:r w:rsidRPr="000A47D1">
        <w:rPr>
          <w:sz w:val="22"/>
          <w:szCs w:val="22"/>
        </w:rPr>
        <w:tab/>
      </w:r>
      <w:r w:rsidR="00F51B3F" w:rsidRPr="000A47D1">
        <w:rPr>
          <w:sz w:val="22"/>
          <w:szCs w:val="22"/>
        </w:rPr>
        <w:t xml:space="preserve">After the student has passed the final oral examination in defense of the dissertation, the student must incorporate any changes or corrections </w:t>
      </w:r>
      <w:r w:rsidR="00C01E6C">
        <w:rPr>
          <w:sz w:val="22"/>
          <w:szCs w:val="22"/>
        </w:rPr>
        <w:t xml:space="preserve">required by the committee </w:t>
      </w:r>
      <w:r w:rsidR="00F51B3F" w:rsidRPr="000A47D1">
        <w:rPr>
          <w:sz w:val="22"/>
          <w:szCs w:val="22"/>
        </w:rPr>
        <w:t xml:space="preserve">before presenting it to the </w:t>
      </w:r>
      <w:r w:rsidR="00C01E6C">
        <w:rPr>
          <w:sz w:val="22"/>
          <w:szCs w:val="22"/>
        </w:rPr>
        <w:t>research advisor</w:t>
      </w:r>
      <w:r w:rsidR="00F51B3F" w:rsidRPr="000A47D1">
        <w:rPr>
          <w:sz w:val="22"/>
          <w:szCs w:val="22"/>
        </w:rPr>
        <w:t xml:space="preserve"> for final review and signature of the bookplate. </w:t>
      </w:r>
    </w:p>
    <w:p w14:paraId="7ED05191" w14:textId="536907E6" w:rsidR="000426AD" w:rsidRPr="000A47D1" w:rsidRDefault="005C420F" w:rsidP="00A113B0">
      <w:pPr>
        <w:rPr>
          <w:sz w:val="22"/>
          <w:szCs w:val="22"/>
        </w:rPr>
      </w:pPr>
      <w:r w:rsidRPr="000A47D1">
        <w:rPr>
          <w:sz w:val="22"/>
          <w:szCs w:val="22"/>
        </w:rPr>
        <w:tab/>
        <w:t xml:space="preserve">MSU only accepts electronic dissertations submitted via ProQuest. </w:t>
      </w:r>
      <w:r w:rsidR="0079369A" w:rsidRPr="000A47D1">
        <w:rPr>
          <w:rFonts w:eastAsiaTheme="minorEastAsia"/>
          <w:sz w:val="22"/>
          <w:szCs w:val="22"/>
          <w:lang w:eastAsia="zh-CN"/>
        </w:rPr>
        <w:t>See</w:t>
      </w:r>
      <w:r w:rsidRPr="000A47D1">
        <w:rPr>
          <w:sz w:val="22"/>
          <w:szCs w:val="22"/>
        </w:rPr>
        <w:t xml:space="preserve"> instructions for electronic submissions</w:t>
      </w:r>
      <w:r w:rsidR="0079369A" w:rsidRPr="000A47D1">
        <w:rPr>
          <w:rFonts w:eastAsiaTheme="minorEastAsia"/>
          <w:sz w:val="22"/>
          <w:szCs w:val="22"/>
          <w:lang w:eastAsia="zh-CN"/>
        </w:rPr>
        <w:t xml:space="preserve">: </w:t>
      </w:r>
      <w:hyperlink r:id="rId29" w:history="1">
        <w:r w:rsidRPr="000A47D1">
          <w:rPr>
            <w:rStyle w:val="Hyperlink"/>
            <w:sz w:val="22"/>
            <w:szCs w:val="22"/>
          </w:rPr>
          <w:t>http://grad.msu.edu/etd/</w:t>
        </w:r>
      </w:hyperlink>
      <w:r w:rsidR="00EC3F4E" w:rsidRPr="000A47D1">
        <w:rPr>
          <w:rFonts w:eastAsiaTheme="minorEastAsia"/>
          <w:sz w:val="22"/>
          <w:szCs w:val="22"/>
          <w:lang w:eastAsia="zh-CN"/>
        </w:rPr>
        <w:t>.</w:t>
      </w:r>
      <w:r w:rsidRPr="000A47D1">
        <w:rPr>
          <w:sz w:val="22"/>
          <w:szCs w:val="22"/>
        </w:rPr>
        <w:t xml:space="preserve"> The target date for the final approval of an electronic dissertation to the Graduate School for graduating the semester of that submission is</w:t>
      </w:r>
      <w:r w:rsidR="00510DFB" w:rsidRPr="000A47D1">
        <w:rPr>
          <w:rFonts w:eastAsiaTheme="minorEastAsia"/>
          <w:sz w:val="22"/>
          <w:szCs w:val="22"/>
          <w:lang w:eastAsia="zh-CN"/>
        </w:rPr>
        <w:t xml:space="preserve"> typically</w:t>
      </w:r>
      <w:r w:rsidRPr="000A47D1">
        <w:rPr>
          <w:sz w:val="22"/>
          <w:szCs w:val="22"/>
        </w:rPr>
        <w:t xml:space="preserve"> </w:t>
      </w:r>
      <w:r w:rsidR="002952F4" w:rsidRPr="00B37BE2">
        <w:rPr>
          <w:b/>
          <w:bCs/>
          <w:i/>
          <w:iCs/>
          <w:sz w:val="22"/>
          <w:szCs w:val="22"/>
        </w:rPr>
        <w:t>five</w:t>
      </w:r>
      <w:r w:rsidRPr="000A47D1">
        <w:rPr>
          <w:sz w:val="22"/>
          <w:szCs w:val="22"/>
        </w:rPr>
        <w:t xml:space="preserve"> working days prior to the first day of classes for the next semester. Be aware that a submission via ProQuest does not mean that the document has been accepted</w:t>
      </w:r>
      <w:r w:rsidR="00EA3632" w:rsidRPr="000A47D1">
        <w:rPr>
          <w:rFonts w:eastAsiaTheme="minorEastAsia"/>
          <w:sz w:val="22"/>
          <w:szCs w:val="22"/>
          <w:lang w:eastAsia="zh-CN"/>
        </w:rPr>
        <w:t>, as</w:t>
      </w:r>
      <w:r w:rsidRPr="000A47D1">
        <w:rPr>
          <w:sz w:val="22"/>
          <w:szCs w:val="22"/>
        </w:rPr>
        <w:t xml:space="preserve"> </w:t>
      </w:r>
      <w:r w:rsidR="00EA3632" w:rsidRPr="000A47D1">
        <w:rPr>
          <w:rFonts w:eastAsiaTheme="minorEastAsia"/>
          <w:sz w:val="22"/>
          <w:szCs w:val="22"/>
          <w:lang w:eastAsia="zh-CN"/>
        </w:rPr>
        <w:t>t</w:t>
      </w:r>
      <w:r w:rsidRPr="000A47D1">
        <w:rPr>
          <w:sz w:val="22"/>
          <w:szCs w:val="22"/>
        </w:rPr>
        <w:t xml:space="preserve">he review process is interactive and final approval can take </w:t>
      </w:r>
      <w:r w:rsidR="00F96AAC" w:rsidRPr="000A47D1">
        <w:rPr>
          <w:rFonts w:eastAsiaTheme="minorEastAsia"/>
          <w:sz w:val="22"/>
          <w:szCs w:val="22"/>
          <w:lang w:eastAsia="zh-CN"/>
        </w:rPr>
        <w:t>days</w:t>
      </w:r>
      <w:r w:rsidRPr="000A47D1">
        <w:rPr>
          <w:sz w:val="22"/>
          <w:szCs w:val="22"/>
        </w:rPr>
        <w:t xml:space="preserve"> </w:t>
      </w:r>
      <w:r w:rsidR="00F96AAC" w:rsidRPr="000A47D1">
        <w:rPr>
          <w:rFonts w:eastAsiaTheme="minorEastAsia"/>
          <w:sz w:val="22"/>
          <w:szCs w:val="22"/>
          <w:lang w:eastAsia="zh-CN"/>
        </w:rPr>
        <w:t>or</w:t>
      </w:r>
      <w:r w:rsidRPr="000A47D1">
        <w:rPr>
          <w:sz w:val="22"/>
          <w:szCs w:val="22"/>
        </w:rPr>
        <w:t xml:space="preserve"> weeks. Graduation in the semester of the electronic submission is only guaranteed if the document is approved on or before the target date for that semester</w:t>
      </w:r>
      <w:r w:rsidRPr="000A47D1">
        <w:rPr>
          <w:i/>
          <w:sz w:val="22"/>
          <w:szCs w:val="22"/>
        </w:rPr>
        <w:t>.</w:t>
      </w:r>
      <w:r w:rsidR="00A113B0" w:rsidRPr="000A47D1">
        <w:rPr>
          <w:rFonts w:eastAsiaTheme="minorEastAsia"/>
          <w:i/>
          <w:sz w:val="22"/>
          <w:szCs w:val="22"/>
          <w:lang w:eastAsia="zh-CN"/>
        </w:rPr>
        <w:t xml:space="preserve"> </w:t>
      </w:r>
    </w:p>
    <w:p w14:paraId="3439F085" w14:textId="77777777" w:rsidR="00F10A56" w:rsidRPr="000A47D1" w:rsidRDefault="00F10A56" w:rsidP="00E5396C">
      <w:pPr>
        <w:rPr>
          <w:sz w:val="22"/>
          <w:szCs w:val="22"/>
        </w:rPr>
      </w:pPr>
    </w:p>
    <w:p w14:paraId="30A4DFA4" w14:textId="7F60D7BF" w:rsidR="00F51B3F" w:rsidRPr="002952F4" w:rsidRDefault="00570690" w:rsidP="00C83F5B">
      <w:pPr>
        <w:pStyle w:val="Heading2"/>
      </w:pPr>
      <w:bookmarkStart w:id="17" w:name="_J._FINAL_CERTIFICATION"/>
      <w:bookmarkEnd w:id="17"/>
      <w:r w:rsidRPr="000A47D1">
        <w:t>J</w:t>
      </w:r>
      <w:r w:rsidR="006A0216" w:rsidRPr="000A47D1">
        <w:t>. FINAL CERTIFICATION</w:t>
      </w:r>
    </w:p>
    <w:p w14:paraId="504D124D" w14:textId="4141A862" w:rsidR="00F51B3F" w:rsidRPr="000A47D1" w:rsidRDefault="00F51B3F" w:rsidP="002952F4">
      <w:pPr>
        <w:ind w:firstLine="360"/>
        <w:rPr>
          <w:bCs/>
          <w:sz w:val="22"/>
          <w:szCs w:val="22"/>
        </w:rPr>
      </w:pPr>
      <w:r w:rsidRPr="000A47D1">
        <w:rPr>
          <w:bCs/>
          <w:sz w:val="22"/>
          <w:szCs w:val="22"/>
        </w:rPr>
        <w:t>In order to graduate:</w:t>
      </w:r>
    </w:p>
    <w:p w14:paraId="0ADA8466" w14:textId="62325D27" w:rsidR="00833F3B" w:rsidRPr="002952F4" w:rsidRDefault="000D752D" w:rsidP="002952F4">
      <w:pPr>
        <w:numPr>
          <w:ilvl w:val="0"/>
          <w:numId w:val="14"/>
        </w:numPr>
        <w:ind w:left="1080"/>
        <w:rPr>
          <w:bCs/>
          <w:sz w:val="22"/>
          <w:szCs w:val="22"/>
        </w:rPr>
      </w:pPr>
      <w:r w:rsidRPr="000A47D1">
        <w:rPr>
          <w:rFonts w:eastAsiaTheme="minorEastAsia"/>
          <w:bCs/>
          <w:sz w:val="22"/>
          <w:szCs w:val="22"/>
          <w:lang w:eastAsia="zh-CN"/>
        </w:rPr>
        <w:t>The student must s</w:t>
      </w:r>
      <w:r w:rsidR="00F51B3F" w:rsidRPr="000A47D1">
        <w:rPr>
          <w:bCs/>
          <w:sz w:val="22"/>
          <w:szCs w:val="22"/>
        </w:rPr>
        <w:t xml:space="preserve">ubmit an </w:t>
      </w:r>
      <w:r w:rsidR="00F51B3F" w:rsidRPr="000A47D1">
        <w:rPr>
          <w:b/>
          <w:i/>
          <w:iCs/>
          <w:sz w:val="22"/>
          <w:szCs w:val="22"/>
        </w:rPr>
        <w:t>Application</w:t>
      </w:r>
      <w:r w:rsidR="00F51B3F" w:rsidRPr="000A47D1">
        <w:rPr>
          <w:bCs/>
          <w:i/>
          <w:iCs/>
          <w:sz w:val="22"/>
          <w:szCs w:val="22"/>
        </w:rPr>
        <w:t xml:space="preserve"> </w:t>
      </w:r>
      <w:r w:rsidR="00F51B3F" w:rsidRPr="000A47D1">
        <w:rPr>
          <w:b/>
          <w:i/>
          <w:iCs/>
          <w:sz w:val="22"/>
          <w:szCs w:val="22"/>
        </w:rPr>
        <w:t>for Graduation</w:t>
      </w:r>
      <w:r w:rsidR="00F51B3F" w:rsidRPr="000A47D1">
        <w:rPr>
          <w:bCs/>
          <w:sz w:val="22"/>
          <w:szCs w:val="22"/>
        </w:rPr>
        <w:t xml:space="preserve"> </w:t>
      </w:r>
      <w:r w:rsidR="0013272A" w:rsidRPr="000A47D1">
        <w:rPr>
          <w:rFonts w:eastAsiaTheme="minorEastAsia"/>
          <w:bCs/>
          <w:sz w:val="22"/>
          <w:szCs w:val="22"/>
          <w:lang w:eastAsia="zh-CN"/>
        </w:rPr>
        <w:t xml:space="preserve">through the </w:t>
      </w:r>
      <w:r w:rsidR="002952F4" w:rsidRPr="000A47D1">
        <w:rPr>
          <w:rFonts w:eastAsiaTheme="minorEastAsia"/>
          <w:sz w:val="22"/>
          <w:szCs w:val="22"/>
          <w:lang w:eastAsia="zh-CN"/>
        </w:rPr>
        <w:t xml:space="preserve">MSU Student Information System </w:t>
      </w:r>
      <w:r w:rsidR="002952F4">
        <w:rPr>
          <w:rFonts w:eastAsiaTheme="minorEastAsia"/>
          <w:sz w:val="22"/>
          <w:szCs w:val="22"/>
          <w:lang w:eastAsia="zh-CN"/>
        </w:rPr>
        <w:t>(</w:t>
      </w:r>
      <w:r w:rsidR="0013272A" w:rsidRPr="000A47D1">
        <w:rPr>
          <w:rFonts w:eastAsiaTheme="minorEastAsia"/>
          <w:bCs/>
          <w:sz w:val="22"/>
          <w:szCs w:val="22"/>
          <w:lang w:eastAsia="zh-CN"/>
        </w:rPr>
        <w:t>SIS</w:t>
      </w:r>
      <w:r w:rsidR="002952F4">
        <w:rPr>
          <w:rFonts w:eastAsiaTheme="minorEastAsia"/>
          <w:bCs/>
          <w:sz w:val="22"/>
          <w:szCs w:val="22"/>
          <w:lang w:eastAsia="zh-CN"/>
        </w:rPr>
        <w:t>)</w:t>
      </w:r>
      <w:r w:rsidR="00C23CBF" w:rsidRPr="000A47D1">
        <w:rPr>
          <w:rFonts w:eastAsiaTheme="minorEastAsia"/>
          <w:bCs/>
          <w:sz w:val="22"/>
          <w:szCs w:val="22"/>
          <w:lang w:eastAsia="zh-CN"/>
        </w:rPr>
        <w:t xml:space="preserve"> very early during </w:t>
      </w:r>
      <w:r w:rsidR="00D25C1C" w:rsidRPr="000A47D1">
        <w:rPr>
          <w:rFonts w:eastAsiaTheme="minorEastAsia"/>
          <w:bCs/>
          <w:sz w:val="22"/>
          <w:szCs w:val="22"/>
          <w:lang w:eastAsia="zh-CN"/>
        </w:rPr>
        <w:t xml:space="preserve">(or before) </w:t>
      </w:r>
      <w:r w:rsidR="00C23CBF" w:rsidRPr="000A47D1">
        <w:rPr>
          <w:rFonts w:eastAsiaTheme="minorEastAsia"/>
          <w:bCs/>
          <w:sz w:val="22"/>
          <w:szCs w:val="22"/>
          <w:lang w:eastAsia="zh-CN"/>
        </w:rPr>
        <w:t>the semester th</w:t>
      </w:r>
      <w:r w:rsidR="00D25C1C" w:rsidRPr="000A47D1">
        <w:rPr>
          <w:rFonts w:eastAsiaTheme="minorEastAsia"/>
          <w:bCs/>
          <w:sz w:val="22"/>
          <w:szCs w:val="22"/>
          <w:lang w:eastAsia="zh-CN"/>
        </w:rPr>
        <w:t>ey plan to defend</w:t>
      </w:r>
      <w:r w:rsidR="00F66EF1" w:rsidRPr="000A47D1">
        <w:rPr>
          <w:rFonts w:eastAsiaTheme="minorEastAsia"/>
          <w:bCs/>
          <w:sz w:val="22"/>
          <w:szCs w:val="22"/>
          <w:lang w:eastAsia="zh-CN"/>
        </w:rPr>
        <w:t xml:space="preserve">. With help from the </w:t>
      </w:r>
      <w:r w:rsidR="00E3749C">
        <w:rPr>
          <w:rFonts w:eastAsiaTheme="minorEastAsia"/>
          <w:bCs/>
          <w:sz w:val="22"/>
          <w:szCs w:val="22"/>
          <w:lang w:eastAsia="zh-CN"/>
        </w:rPr>
        <w:t>primary degree-granting</w:t>
      </w:r>
      <w:r w:rsidR="00F66EF1" w:rsidRPr="000A47D1">
        <w:rPr>
          <w:rFonts w:eastAsiaTheme="minorEastAsia"/>
          <w:bCs/>
          <w:sz w:val="22"/>
          <w:szCs w:val="22"/>
          <w:lang w:eastAsia="zh-CN"/>
        </w:rPr>
        <w:t xml:space="preserve"> department/program </w:t>
      </w:r>
      <w:r w:rsidR="007F6A23" w:rsidRPr="000A47D1">
        <w:rPr>
          <w:rFonts w:eastAsiaTheme="minorEastAsia"/>
          <w:bCs/>
          <w:sz w:val="22"/>
          <w:szCs w:val="22"/>
          <w:lang w:eastAsia="zh-CN"/>
        </w:rPr>
        <w:t>Graduate Secretary</w:t>
      </w:r>
      <w:r w:rsidR="00F66EF1" w:rsidRPr="000A47D1">
        <w:rPr>
          <w:rFonts w:eastAsiaTheme="minorEastAsia"/>
          <w:bCs/>
          <w:sz w:val="22"/>
          <w:szCs w:val="22"/>
          <w:lang w:eastAsia="zh-CN"/>
        </w:rPr>
        <w:t xml:space="preserve">, the student should </w:t>
      </w:r>
      <w:r w:rsidR="00F51B3F" w:rsidRPr="000A47D1">
        <w:rPr>
          <w:bCs/>
          <w:sz w:val="22"/>
          <w:szCs w:val="22"/>
        </w:rPr>
        <w:t>take note of the various deadlines</w:t>
      </w:r>
      <w:r w:rsidR="00A72D7C" w:rsidRPr="000A47D1">
        <w:rPr>
          <w:rFonts w:eastAsiaTheme="minorEastAsia"/>
          <w:bCs/>
          <w:sz w:val="22"/>
          <w:szCs w:val="22"/>
          <w:lang w:eastAsia="zh-CN"/>
        </w:rPr>
        <w:t xml:space="preserve"> </w:t>
      </w:r>
      <w:r w:rsidR="00F51B3F" w:rsidRPr="000A47D1">
        <w:rPr>
          <w:bCs/>
          <w:sz w:val="22"/>
          <w:szCs w:val="22"/>
        </w:rPr>
        <w:t>provided by the Graduate School.</w:t>
      </w:r>
    </w:p>
    <w:p w14:paraId="5EF30D8F" w14:textId="7DC2A4C1" w:rsidR="00833F3B" w:rsidRPr="002952F4" w:rsidRDefault="00F51B3F" w:rsidP="002952F4">
      <w:pPr>
        <w:numPr>
          <w:ilvl w:val="0"/>
          <w:numId w:val="14"/>
        </w:numPr>
        <w:ind w:left="1080"/>
        <w:rPr>
          <w:bCs/>
          <w:sz w:val="22"/>
          <w:szCs w:val="22"/>
        </w:rPr>
      </w:pPr>
      <w:r w:rsidRPr="000A47D1">
        <w:rPr>
          <w:sz w:val="22"/>
          <w:szCs w:val="22"/>
        </w:rPr>
        <w:t>A</w:t>
      </w:r>
      <w:r w:rsidR="009277A3" w:rsidRPr="000A47D1">
        <w:rPr>
          <w:rFonts w:eastAsiaTheme="minorEastAsia"/>
          <w:sz w:val="22"/>
          <w:szCs w:val="22"/>
          <w:lang w:eastAsia="zh-CN"/>
        </w:rPr>
        <w:t xml:space="preserve">fter the thesis is approved by the </w:t>
      </w:r>
      <w:r w:rsidR="00D9481A" w:rsidRPr="000A47D1">
        <w:rPr>
          <w:rFonts w:eastAsiaTheme="minorEastAsia"/>
          <w:sz w:val="22"/>
          <w:szCs w:val="22"/>
          <w:lang w:eastAsia="zh-CN"/>
        </w:rPr>
        <w:t>G</w:t>
      </w:r>
      <w:r w:rsidR="009277A3" w:rsidRPr="000A47D1">
        <w:rPr>
          <w:rFonts w:eastAsiaTheme="minorEastAsia"/>
          <w:sz w:val="22"/>
          <w:szCs w:val="22"/>
          <w:lang w:eastAsia="zh-CN"/>
        </w:rPr>
        <w:t xml:space="preserve">raduate </w:t>
      </w:r>
      <w:r w:rsidR="00D9481A" w:rsidRPr="000A47D1">
        <w:rPr>
          <w:rFonts w:eastAsiaTheme="minorEastAsia"/>
          <w:sz w:val="22"/>
          <w:szCs w:val="22"/>
          <w:lang w:eastAsia="zh-CN"/>
        </w:rPr>
        <w:t>S</w:t>
      </w:r>
      <w:r w:rsidR="009277A3" w:rsidRPr="000A47D1">
        <w:rPr>
          <w:rFonts w:eastAsiaTheme="minorEastAsia"/>
          <w:sz w:val="22"/>
          <w:szCs w:val="22"/>
          <w:lang w:eastAsia="zh-CN"/>
        </w:rPr>
        <w:t>chool, a</w:t>
      </w:r>
      <w:r w:rsidRPr="000A47D1">
        <w:rPr>
          <w:sz w:val="22"/>
          <w:szCs w:val="22"/>
        </w:rPr>
        <w:t xml:space="preserve"> </w:t>
      </w:r>
      <w:r w:rsidR="00D55078" w:rsidRPr="000A47D1">
        <w:rPr>
          <w:b/>
          <w:bCs/>
          <w:i/>
          <w:iCs/>
          <w:sz w:val="22"/>
          <w:szCs w:val="22"/>
        </w:rPr>
        <w:t>Record of Dissertation and Oral Examination</w:t>
      </w:r>
      <w:r w:rsidR="00D55078" w:rsidRPr="000A47D1">
        <w:rPr>
          <w:sz w:val="22"/>
          <w:szCs w:val="22"/>
        </w:rPr>
        <w:t xml:space="preserve"> form </w:t>
      </w:r>
      <w:r w:rsidR="001E67FE" w:rsidRPr="000A47D1">
        <w:rPr>
          <w:rFonts w:eastAsiaTheme="minorEastAsia"/>
          <w:sz w:val="22"/>
          <w:szCs w:val="22"/>
          <w:lang w:eastAsia="zh-CN"/>
        </w:rPr>
        <w:t xml:space="preserve">received </w:t>
      </w:r>
      <w:r w:rsidR="001E67FE" w:rsidRPr="000A47D1">
        <w:rPr>
          <w:b/>
          <w:bCs/>
          <w:i/>
          <w:iCs/>
          <w:sz w:val="22"/>
          <w:szCs w:val="22"/>
        </w:rPr>
        <w:t>by the student</w:t>
      </w:r>
      <w:r w:rsidR="001E67FE" w:rsidRPr="000A47D1">
        <w:rPr>
          <w:rFonts w:eastAsiaTheme="minorEastAsia"/>
          <w:b/>
          <w:bCs/>
          <w:i/>
          <w:iCs/>
          <w:sz w:val="22"/>
          <w:szCs w:val="22"/>
          <w:lang w:eastAsia="zh-CN"/>
        </w:rPr>
        <w:t xml:space="preserve">’ </w:t>
      </w:r>
      <w:r w:rsidR="00504950">
        <w:rPr>
          <w:b/>
          <w:bCs/>
          <w:i/>
          <w:iCs/>
          <w:sz w:val="22"/>
          <w:szCs w:val="22"/>
        </w:rPr>
        <w:t>primary degree-granting</w:t>
      </w:r>
      <w:r w:rsidR="001E67FE" w:rsidRPr="000A47D1">
        <w:rPr>
          <w:b/>
          <w:bCs/>
          <w:i/>
          <w:iCs/>
          <w:sz w:val="22"/>
          <w:szCs w:val="22"/>
        </w:rPr>
        <w:t xml:space="preserve"> department/program</w:t>
      </w:r>
      <w:r w:rsidR="001E67FE" w:rsidRPr="000A47D1">
        <w:rPr>
          <w:rFonts w:eastAsiaTheme="minorEastAsia"/>
          <w:sz w:val="22"/>
          <w:szCs w:val="22"/>
          <w:lang w:eastAsia="zh-CN"/>
        </w:rPr>
        <w:t xml:space="preserve"> </w:t>
      </w:r>
      <w:r w:rsidR="00BD5957" w:rsidRPr="000A47D1">
        <w:rPr>
          <w:rFonts w:eastAsiaTheme="minorEastAsia"/>
          <w:sz w:val="22"/>
          <w:szCs w:val="22"/>
          <w:lang w:eastAsia="zh-CN"/>
        </w:rPr>
        <w:t>should</w:t>
      </w:r>
      <w:r w:rsidR="00D55078" w:rsidRPr="000A47D1">
        <w:rPr>
          <w:sz w:val="22"/>
          <w:szCs w:val="22"/>
        </w:rPr>
        <w:t xml:space="preserve"> be </w:t>
      </w:r>
      <w:r w:rsidR="009277A3" w:rsidRPr="000A47D1">
        <w:rPr>
          <w:rFonts w:eastAsiaTheme="minorEastAsia"/>
          <w:sz w:val="22"/>
          <w:szCs w:val="22"/>
          <w:lang w:eastAsia="zh-CN"/>
        </w:rPr>
        <w:t>shared with</w:t>
      </w:r>
      <w:r w:rsidR="00D55078" w:rsidRPr="000A47D1">
        <w:rPr>
          <w:sz w:val="22"/>
          <w:szCs w:val="22"/>
        </w:rPr>
        <w:t xml:space="preserve"> the MPS </w:t>
      </w:r>
      <w:r w:rsidR="00BD5957" w:rsidRPr="000A47D1">
        <w:rPr>
          <w:rFonts w:eastAsiaTheme="minorEastAsia"/>
          <w:sz w:val="22"/>
          <w:szCs w:val="22"/>
          <w:lang w:eastAsia="zh-CN"/>
        </w:rPr>
        <w:t>Graduate Secretary</w:t>
      </w:r>
      <w:r w:rsidR="004A670A" w:rsidRPr="000A47D1">
        <w:rPr>
          <w:rFonts w:eastAsiaTheme="minorEastAsia"/>
          <w:sz w:val="22"/>
          <w:szCs w:val="22"/>
          <w:lang w:eastAsia="zh-CN"/>
        </w:rPr>
        <w:t xml:space="preserve">, who </w:t>
      </w:r>
      <w:r w:rsidRPr="000A47D1">
        <w:rPr>
          <w:sz w:val="22"/>
          <w:szCs w:val="22"/>
        </w:rPr>
        <w:t xml:space="preserve">will </w:t>
      </w:r>
      <w:r w:rsidR="00D263B4" w:rsidRPr="000A47D1">
        <w:rPr>
          <w:sz w:val="22"/>
          <w:szCs w:val="22"/>
        </w:rPr>
        <w:t>examine</w:t>
      </w:r>
      <w:r w:rsidRPr="000A47D1">
        <w:rPr>
          <w:sz w:val="22"/>
          <w:szCs w:val="22"/>
        </w:rPr>
        <w:t xml:space="preserve"> </w:t>
      </w:r>
      <w:r w:rsidR="00002F5F" w:rsidRPr="000A47D1">
        <w:rPr>
          <w:sz w:val="22"/>
          <w:szCs w:val="22"/>
        </w:rPr>
        <w:t>the student’s</w:t>
      </w:r>
      <w:r w:rsidRPr="000A47D1">
        <w:rPr>
          <w:sz w:val="22"/>
          <w:szCs w:val="22"/>
        </w:rPr>
        <w:t xml:space="preserve"> records to verify </w:t>
      </w:r>
      <w:r w:rsidR="006963CF" w:rsidRPr="000A47D1">
        <w:rPr>
          <w:sz w:val="22"/>
          <w:szCs w:val="22"/>
        </w:rPr>
        <w:t>thei</w:t>
      </w:r>
      <w:r w:rsidR="00002F5F" w:rsidRPr="000A47D1">
        <w:rPr>
          <w:sz w:val="22"/>
          <w:szCs w:val="22"/>
        </w:rPr>
        <w:t xml:space="preserve">r </w:t>
      </w:r>
      <w:r w:rsidRPr="000A47D1">
        <w:rPr>
          <w:sz w:val="22"/>
          <w:szCs w:val="22"/>
        </w:rPr>
        <w:t>completion of the requirements.</w:t>
      </w:r>
      <w:r w:rsidR="00443D2A" w:rsidRPr="000A47D1">
        <w:rPr>
          <w:sz w:val="22"/>
          <w:szCs w:val="22"/>
        </w:rPr>
        <w:t xml:space="preserve"> </w:t>
      </w:r>
      <w:r w:rsidR="001C0090" w:rsidRPr="000A47D1">
        <w:rPr>
          <w:rFonts w:eastAsiaTheme="minorEastAsia"/>
          <w:sz w:val="22"/>
          <w:szCs w:val="22"/>
          <w:lang w:eastAsia="zh-CN"/>
        </w:rPr>
        <w:t>I</w:t>
      </w:r>
      <w:r w:rsidRPr="000A47D1">
        <w:rPr>
          <w:sz w:val="22"/>
          <w:szCs w:val="22"/>
        </w:rPr>
        <w:t xml:space="preserve">t is important that </w:t>
      </w:r>
      <w:r w:rsidR="00002F5F" w:rsidRPr="000A47D1">
        <w:rPr>
          <w:sz w:val="22"/>
          <w:szCs w:val="22"/>
        </w:rPr>
        <w:t xml:space="preserve">a student </w:t>
      </w:r>
      <w:r w:rsidR="00C96F0A" w:rsidRPr="000A47D1">
        <w:rPr>
          <w:sz w:val="22"/>
          <w:szCs w:val="22"/>
        </w:rPr>
        <w:t>makes</w:t>
      </w:r>
      <w:r w:rsidRPr="000A47D1">
        <w:rPr>
          <w:sz w:val="22"/>
          <w:szCs w:val="22"/>
        </w:rPr>
        <w:t xml:space="preserve"> certain that all information is placed and maintained </w:t>
      </w:r>
      <w:r w:rsidR="001C0090" w:rsidRPr="000A47D1">
        <w:rPr>
          <w:rFonts w:eastAsiaTheme="minorEastAsia"/>
          <w:sz w:val="22"/>
          <w:szCs w:val="22"/>
          <w:lang w:eastAsia="zh-CN"/>
        </w:rPr>
        <w:t>in</w:t>
      </w:r>
      <w:r w:rsidR="00280186" w:rsidRPr="000A47D1">
        <w:rPr>
          <w:rFonts w:eastAsiaTheme="minorEastAsia"/>
          <w:sz w:val="22"/>
          <w:szCs w:val="22"/>
          <w:lang w:eastAsia="zh-CN"/>
        </w:rPr>
        <w:t xml:space="preserve"> the SIS</w:t>
      </w:r>
      <w:r w:rsidRPr="000A47D1">
        <w:rPr>
          <w:sz w:val="22"/>
          <w:szCs w:val="22"/>
        </w:rPr>
        <w:t>.</w:t>
      </w:r>
      <w:r w:rsidR="00443D2A" w:rsidRPr="000A47D1">
        <w:rPr>
          <w:sz w:val="22"/>
          <w:szCs w:val="22"/>
        </w:rPr>
        <w:t xml:space="preserve"> </w:t>
      </w:r>
      <w:r w:rsidRPr="000A47D1">
        <w:rPr>
          <w:sz w:val="22"/>
          <w:szCs w:val="22"/>
        </w:rPr>
        <w:t xml:space="preserve">If everything </w:t>
      </w:r>
      <w:r w:rsidR="005C420F" w:rsidRPr="000A47D1">
        <w:rPr>
          <w:sz w:val="22"/>
          <w:szCs w:val="22"/>
        </w:rPr>
        <w:t>is</w:t>
      </w:r>
      <w:r w:rsidRPr="000A47D1">
        <w:rPr>
          <w:sz w:val="22"/>
          <w:szCs w:val="22"/>
        </w:rPr>
        <w:t xml:space="preserve"> in order, the </w:t>
      </w:r>
      <w:r w:rsidR="0051494B" w:rsidRPr="000A47D1">
        <w:rPr>
          <w:sz w:val="22"/>
          <w:szCs w:val="22"/>
        </w:rPr>
        <w:t xml:space="preserve">MPS </w:t>
      </w:r>
      <w:r w:rsidRPr="000A47D1">
        <w:rPr>
          <w:sz w:val="22"/>
          <w:szCs w:val="22"/>
        </w:rPr>
        <w:t xml:space="preserve">Graduate Secretary </w:t>
      </w:r>
      <w:r w:rsidR="003520E6" w:rsidRPr="000A47D1">
        <w:rPr>
          <w:sz w:val="22"/>
          <w:szCs w:val="22"/>
        </w:rPr>
        <w:t>will confer the student</w:t>
      </w:r>
      <w:r w:rsidR="0051494B" w:rsidRPr="000A47D1">
        <w:rPr>
          <w:sz w:val="22"/>
          <w:szCs w:val="22"/>
        </w:rPr>
        <w:t>’</w:t>
      </w:r>
      <w:r w:rsidR="003520E6" w:rsidRPr="000A47D1">
        <w:rPr>
          <w:sz w:val="22"/>
          <w:szCs w:val="22"/>
        </w:rPr>
        <w:t xml:space="preserve">s degree so that it </w:t>
      </w:r>
      <w:r w:rsidR="00C13404" w:rsidRPr="000A47D1">
        <w:rPr>
          <w:rFonts w:eastAsiaTheme="minorEastAsia"/>
          <w:sz w:val="22"/>
          <w:szCs w:val="22"/>
          <w:lang w:eastAsia="zh-CN"/>
        </w:rPr>
        <w:t xml:space="preserve">can be </w:t>
      </w:r>
      <w:r w:rsidR="003520E6" w:rsidRPr="000A47D1">
        <w:rPr>
          <w:sz w:val="22"/>
          <w:szCs w:val="22"/>
        </w:rPr>
        <w:t>route</w:t>
      </w:r>
      <w:r w:rsidR="00C13404" w:rsidRPr="000A47D1">
        <w:rPr>
          <w:rFonts w:eastAsiaTheme="minorEastAsia"/>
          <w:sz w:val="22"/>
          <w:szCs w:val="22"/>
          <w:lang w:eastAsia="zh-CN"/>
        </w:rPr>
        <w:t>d</w:t>
      </w:r>
      <w:r w:rsidR="003520E6" w:rsidRPr="000A47D1">
        <w:rPr>
          <w:sz w:val="22"/>
          <w:szCs w:val="22"/>
        </w:rPr>
        <w:t xml:space="preserve"> to the College, Graduate School and Registrar’s office</w:t>
      </w:r>
      <w:r w:rsidR="0051494B" w:rsidRPr="000A47D1">
        <w:rPr>
          <w:sz w:val="22"/>
          <w:szCs w:val="22"/>
        </w:rPr>
        <w:t>.</w:t>
      </w:r>
      <w:r w:rsidR="00381E7D" w:rsidRPr="000A47D1">
        <w:rPr>
          <w:sz w:val="22"/>
          <w:szCs w:val="22"/>
        </w:rPr>
        <w:t xml:space="preserve"> </w:t>
      </w:r>
      <w:r w:rsidR="00381E7D" w:rsidRPr="000A47D1">
        <w:rPr>
          <w:b/>
          <w:bCs/>
          <w:i/>
          <w:iCs/>
          <w:sz w:val="22"/>
          <w:szCs w:val="22"/>
        </w:rPr>
        <w:t xml:space="preserve">Please note, </w:t>
      </w:r>
      <w:r w:rsidR="006D4B7F" w:rsidRPr="000A47D1">
        <w:rPr>
          <w:b/>
          <w:bCs/>
          <w:i/>
          <w:iCs/>
          <w:sz w:val="22"/>
          <w:szCs w:val="22"/>
        </w:rPr>
        <w:t xml:space="preserve">it is the responsibility of the student and their </w:t>
      </w:r>
      <w:r w:rsidR="0058723E">
        <w:rPr>
          <w:b/>
          <w:bCs/>
          <w:i/>
          <w:iCs/>
          <w:sz w:val="22"/>
          <w:szCs w:val="22"/>
        </w:rPr>
        <w:t>primary degree-granting</w:t>
      </w:r>
      <w:r w:rsidR="006D4B7F" w:rsidRPr="000A47D1">
        <w:rPr>
          <w:b/>
          <w:bCs/>
          <w:i/>
          <w:iCs/>
          <w:sz w:val="22"/>
          <w:szCs w:val="22"/>
        </w:rPr>
        <w:t xml:space="preserve"> </w:t>
      </w:r>
      <w:r w:rsidR="00B50444" w:rsidRPr="000A47D1">
        <w:rPr>
          <w:b/>
          <w:bCs/>
          <w:i/>
          <w:iCs/>
          <w:sz w:val="22"/>
          <w:szCs w:val="22"/>
        </w:rPr>
        <w:t xml:space="preserve">department/program office to </w:t>
      </w:r>
      <w:r w:rsidR="00E303DC" w:rsidRPr="000A47D1">
        <w:rPr>
          <w:b/>
          <w:bCs/>
          <w:i/>
          <w:iCs/>
          <w:sz w:val="22"/>
          <w:szCs w:val="22"/>
        </w:rPr>
        <w:t>send the Record of Dissertation and Oral Examination to MPS</w:t>
      </w:r>
      <w:r w:rsidR="00061D16" w:rsidRPr="000A47D1">
        <w:rPr>
          <w:rFonts w:eastAsiaTheme="minorEastAsia"/>
          <w:b/>
          <w:bCs/>
          <w:i/>
          <w:iCs/>
          <w:sz w:val="22"/>
          <w:szCs w:val="22"/>
          <w:lang w:eastAsia="zh-CN"/>
        </w:rPr>
        <w:t xml:space="preserve"> before the degree can be approved by MPS</w:t>
      </w:r>
      <w:r w:rsidR="00E303DC" w:rsidRPr="000A47D1">
        <w:rPr>
          <w:b/>
          <w:bCs/>
          <w:i/>
          <w:iCs/>
          <w:sz w:val="22"/>
          <w:szCs w:val="22"/>
        </w:rPr>
        <w:t>.</w:t>
      </w:r>
    </w:p>
    <w:p w14:paraId="1F7B2DAA" w14:textId="5CAAAEB2" w:rsidR="00833F3B" w:rsidRPr="002952F4" w:rsidRDefault="00F51B3F" w:rsidP="002952F4">
      <w:pPr>
        <w:numPr>
          <w:ilvl w:val="0"/>
          <w:numId w:val="14"/>
        </w:numPr>
        <w:ind w:left="1080"/>
        <w:rPr>
          <w:bCs/>
          <w:sz w:val="22"/>
          <w:szCs w:val="22"/>
        </w:rPr>
      </w:pPr>
      <w:r w:rsidRPr="000A47D1">
        <w:rPr>
          <w:sz w:val="22"/>
          <w:szCs w:val="22"/>
        </w:rPr>
        <w:t xml:space="preserve">Before leaving MSU, </w:t>
      </w:r>
      <w:r w:rsidR="00D8713A" w:rsidRPr="000A47D1">
        <w:rPr>
          <w:sz w:val="22"/>
          <w:szCs w:val="22"/>
        </w:rPr>
        <w:t>students</w:t>
      </w:r>
      <w:r w:rsidRPr="000A47D1">
        <w:rPr>
          <w:sz w:val="22"/>
          <w:szCs w:val="22"/>
        </w:rPr>
        <w:t xml:space="preserve"> should check with the Degree Certification Office to make certain that </w:t>
      </w:r>
      <w:r w:rsidR="00D8713A" w:rsidRPr="000A47D1">
        <w:rPr>
          <w:sz w:val="22"/>
          <w:szCs w:val="22"/>
        </w:rPr>
        <w:t>their</w:t>
      </w:r>
      <w:r w:rsidRPr="000A47D1">
        <w:rPr>
          <w:sz w:val="22"/>
          <w:szCs w:val="22"/>
        </w:rPr>
        <w:t xml:space="preserve"> credentials are in order. Their records are used to determine completion of the degree requirements. Discrepancies may delay </w:t>
      </w:r>
      <w:r w:rsidR="00D8713A" w:rsidRPr="000A47D1">
        <w:rPr>
          <w:sz w:val="22"/>
          <w:szCs w:val="22"/>
        </w:rPr>
        <w:t xml:space="preserve">the granting of the </w:t>
      </w:r>
      <w:r w:rsidRPr="000A47D1">
        <w:rPr>
          <w:sz w:val="22"/>
          <w:szCs w:val="22"/>
        </w:rPr>
        <w:t>degree.</w:t>
      </w:r>
    </w:p>
    <w:p w14:paraId="17305E44" w14:textId="207CE893" w:rsidR="00C94668" w:rsidRPr="000A47D1" w:rsidRDefault="00C94668" w:rsidP="002952F4">
      <w:pPr>
        <w:numPr>
          <w:ilvl w:val="0"/>
          <w:numId w:val="14"/>
        </w:numPr>
        <w:ind w:left="1080"/>
        <w:rPr>
          <w:bCs/>
          <w:sz w:val="22"/>
          <w:szCs w:val="22"/>
        </w:rPr>
      </w:pPr>
      <w:r w:rsidRPr="000A47D1">
        <w:rPr>
          <w:sz w:val="22"/>
          <w:szCs w:val="22"/>
        </w:rPr>
        <w:t xml:space="preserve">By University rule, </w:t>
      </w:r>
      <w:r w:rsidR="00D8713A" w:rsidRPr="000A47D1">
        <w:rPr>
          <w:sz w:val="22"/>
          <w:szCs w:val="22"/>
        </w:rPr>
        <w:t>students</w:t>
      </w:r>
      <w:r w:rsidRPr="000A47D1">
        <w:rPr>
          <w:sz w:val="22"/>
          <w:szCs w:val="22"/>
        </w:rPr>
        <w:t xml:space="preserve"> must complete the dissertation, and all the other requirements, within </w:t>
      </w:r>
      <w:r w:rsidRPr="000A47D1">
        <w:rPr>
          <w:b/>
          <w:bCs/>
          <w:i/>
          <w:iCs/>
          <w:sz w:val="22"/>
          <w:szCs w:val="22"/>
        </w:rPr>
        <w:t>eight years</w:t>
      </w:r>
      <w:r w:rsidRPr="000A47D1">
        <w:rPr>
          <w:sz w:val="22"/>
          <w:szCs w:val="22"/>
        </w:rPr>
        <w:t xml:space="preserve"> of entering the doctoral program.</w:t>
      </w:r>
      <w:r w:rsidR="00443D2A" w:rsidRPr="000A47D1">
        <w:rPr>
          <w:sz w:val="22"/>
          <w:szCs w:val="22"/>
        </w:rPr>
        <w:t xml:space="preserve"> </w:t>
      </w:r>
      <w:r w:rsidRPr="000A47D1">
        <w:rPr>
          <w:sz w:val="22"/>
          <w:szCs w:val="22"/>
        </w:rPr>
        <w:t xml:space="preserve">The </w:t>
      </w:r>
      <w:r w:rsidR="00437C74" w:rsidRPr="000A47D1">
        <w:rPr>
          <w:sz w:val="22"/>
          <w:szCs w:val="22"/>
        </w:rPr>
        <w:t>MPS program</w:t>
      </w:r>
      <w:r w:rsidRPr="000A47D1">
        <w:rPr>
          <w:sz w:val="22"/>
          <w:szCs w:val="22"/>
        </w:rPr>
        <w:t xml:space="preserve"> expects doctoral students to finish all the requirements in five </w:t>
      </w:r>
      <w:r w:rsidR="003D742B" w:rsidRPr="000A47D1">
        <w:rPr>
          <w:sz w:val="22"/>
          <w:szCs w:val="22"/>
        </w:rPr>
        <w:t xml:space="preserve">to six </w:t>
      </w:r>
      <w:r w:rsidRPr="000A47D1">
        <w:rPr>
          <w:sz w:val="22"/>
          <w:szCs w:val="22"/>
        </w:rPr>
        <w:t>years.</w:t>
      </w:r>
      <w:r w:rsidR="00BE7E76" w:rsidRPr="000A47D1">
        <w:rPr>
          <w:sz w:val="22"/>
          <w:szCs w:val="22"/>
        </w:rPr>
        <w:t xml:space="preserve"> </w:t>
      </w:r>
      <w:r w:rsidR="00BE7E76" w:rsidRPr="000A47D1">
        <w:rPr>
          <w:color w:val="000000"/>
          <w:sz w:val="22"/>
          <w:szCs w:val="22"/>
        </w:rPr>
        <w:t xml:space="preserve">Under </w:t>
      </w:r>
      <w:r w:rsidR="00437C74" w:rsidRPr="000A47D1">
        <w:rPr>
          <w:color w:val="000000"/>
          <w:sz w:val="22"/>
          <w:szCs w:val="22"/>
        </w:rPr>
        <w:t xml:space="preserve">exceptional </w:t>
      </w:r>
      <w:r w:rsidR="00BE7E76" w:rsidRPr="000A47D1">
        <w:rPr>
          <w:color w:val="000000"/>
          <w:sz w:val="22"/>
          <w:szCs w:val="22"/>
        </w:rPr>
        <w:t xml:space="preserve">circumstances, </w:t>
      </w:r>
      <w:r w:rsidR="00845FDE" w:rsidRPr="000A47D1">
        <w:rPr>
          <w:color w:val="000000"/>
          <w:sz w:val="22"/>
          <w:szCs w:val="22"/>
        </w:rPr>
        <w:t xml:space="preserve">further </w:t>
      </w:r>
      <w:r w:rsidR="00BE7E76" w:rsidRPr="000A47D1">
        <w:rPr>
          <w:color w:val="000000"/>
          <w:sz w:val="22"/>
          <w:szCs w:val="22"/>
        </w:rPr>
        <w:t xml:space="preserve">extension </w:t>
      </w:r>
      <w:r w:rsidR="00845FDE" w:rsidRPr="000A47D1">
        <w:rPr>
          <w:color w:val="000000"/>
          <w:sz w:val="22"/>
          <w:szCs w:val="22"/>
        </w:rPr>
        <w:t xml:space="preserve">of the </w:t>
      </w:r>
      <w:r w:rsidR="00845FDE" w:rsidRPr="000A47D1">
        <w:rPr>
          <w:color w:val="000000" w:themeColor="text1"/>
          <w:sz w:val="22"/>
          <w:szCs w:val="22"/>
        </w:rPr>
        <w:t xml:space="preserve">University time limit </w:t>
      </w:r>
      <w:r w:rsidR="00BE7E76" w:rsidRPr="000A47D1">
        <w:rPr>
          <w:color w:val="000000" w:themeColor="text1"/>
          <w:sz w:val="22"/>
          <w:szCs w:val="22"/>
        </w:rPr>
        <w:t>can be granted but must be approved by the College and the Graduate School</w:t>
      </w:r>
      <w:r w:rsidR="00845FDE" w:rsidRPr="000A47D1">
        <w:rPr>
          <w:color w:val="000000" w:themeColor="text1"/>
          <w:sz w:val="22"/>
          <w:szCs w:val="22"/>
        </w:rPr>
        <w:t>.</w:t>
      </w:r>
    </w:p>
    <w:p w14:paraId="51F78466" w14:textId="77777777" w:rsidR="00ED0CDD" w:rsidRPr="000A47D1" w:rsidRDefault="00ED0CDD" w:rsidP="00E5396C">
      <w:pPr>
        <w:rPr>
          <w:rFonts w:eastAsiaTheme="minorEastAsia"/>
          <w:color w:val="000000" w:themeColor="text1"/>
          <w:sz w:val="22"/>
          <w:szCs w:val="22"/>
          <w:lang w:eastAsia="zh-CN"/>
        </w:rPr>
      </w:pPr>
    </w:p>
    <w:p w14:paraId="35B68CA5" w14:textId="7C09C446" w:rsidR="001C0D22" w:rsidRPr="002952F4" w:rsidRDefault="00570690" w:rsidP="00C83F5B">
      <w:pPr>
        <w:pStyle w:val="Heading2"/>
      </w:pPr>
      <w:bookmarkStart w:id="18" w:name="_K._TYPICAL_TIMELINE"/>
      <w:bookmarkEnd w:id="18"/>
      <w:r w:rsidRPr="000A47D1">
        <w:t>K</w:t>
      </w:r>
      <w:r w:rsidR="006A0216" w:rsidRPr="000A47D1">
        <w:t xml:space="preserve">. TYPICAL TIMELINE FOR THE </w:t>
      </w:r>
      <w:r w:rsidR="00612BE0" w:rsidRPr="000A47D1">
        <w:t>PH.D.</w:t>
      </w:r>
      <w:r w:rsidR="006A0216" w:rsidRPr="000A47D1">
        <w:t xml:space="preserve"> DEGREE </w:t>
      </w:r>
    </w:p>
    <w:p w14:paraId="373E704E" w14:textId="6A14CED0" w:rsidR="001C0D22" w:rsidRPr="000A47D1" w:rsidRDefault="00437C74" w:rsidP="00E11848">
      <w:pPr>
        <w:rPr>
          <w:sz w:val="22"/>
          <w:szCs w:val="22"/>
        </w:rPr>
      </w:pPr>
      <w:r w:rsidRPr="000A47D1">
        <w:rPr>
          <w:sz w:val="22"/>
          <w:szCs w:val="22"/>
        </w:rPr>
        <w:tab/>
      </w:r>
      <w:r w:rsidR="001C0D22" w:rsidRPr="000A47D1">
        <w:rPr>
          <w:sz w:val="22"/>
          <w:szCs w:val="22"/>
        </w:rPr>
        <w:t xml:space="preserve">The typical student will devote most of </w:t>
      </w:r>
      <w:r w:rsidR="00062564" w:rsidRPr="000A47D1">
        <w:rPr>
          <w:sz w:val="22"/>
          <w:szCs w:val="22"/>
        </w:rPr>
        <w:t>their</w:t>
      </w:r>
      <w:r w:rsidR="001C0D22" w:rsidRPr="000A47D1">
        <w:rPr>
          <w:sz w:val="22"/>
          <w:szCs w:val="22"/>
        </w:rPr>
        <w:t xml:space="preserve"> </w:t>
      </w:r>
      <w:r w:rsidR="001C0D22" w:rsidRPr="000A47D1">
        <w:rPr>
          <w:b/>
          <w:bCs/>
          <w:i/>
          <w:iCs/>
          <w:sz w:val="22"/>
          <w:szCs w:val="22"/>
        </w:rPr>
        <w:t>first year</w:t>
      </w:r>
      <w:r w:rsidR="001C0D22" w:rsidRPr="000A47D1">
        <w:rPr>
          <w:sz w:val="22"/>
          <w:szCs w:val="22"/>
        </w:rPr>
        <w:t xml:space="preserve"> </w:t>
      </w:r>
      <w:r w:rsidRPr="000A47D1">
        <w:rPr>
          <w:sz w:val="22"/>
          <w:szCs w:val="22"/>
        </w:rPr>
        <w:t>taking</w:t>
      </w:r>
      <w:r w:rsidR="001C0D22" w:rsidRPr="000A47D1">
        <w:rPr>
          <w:sz w:val="22"/>
          <w:szCs w:val="22"/>
        </w:rPr>
        <w:t xml:space="preserve"> </w:t>
      </w:r>
      <w:r w:rsidRPr="000A47D1">
        <w:rPr>
          <w:sz w:val="22"/>
          <w:szCs w:val="22"/>
        </w:rPr>
        <w:t xml:space="preserve">the </w:t>
      </w:r>
      <w:r w:rsidR="001C0D22" w:rsidRPr="000A47D1">
        <w:rPr>
          <w:sz w:val="22"/>
          <w:szCs w:val="22"/>
        </w:rPr>
        <w:t xml:space="preserve">required </w:t>
      </w:r>
      <w:r w:rsidRPr="000A47D1">
        <w:rPr>
          <w:sz w:val="22"/>
          <w:szCs w:val="22"/>
        </w:rPr>
        <w:t xml:space="preserve">MPS core courses </w:t>
      </w:r>
      <w:r w:rsidR="001C0D22" w:rsidRPr="000A47D1">
        <w:rPr>
          <w:sz w:val="22"/>
          <w:szCs w:val="22"/>
        </w:rPr>
        <w:t xml:space="preserve">and elective coursework to begin mastering the relevant subject areas. An important aspect of graduate coursework is delving into the primary scientific literature, learning how to </w:t>
      </w:r>
      <w:r w:rsidR="006E6EC2" w:rsidRPr="000A47D1">
        <w:rPr>
          <w:sz w:val="22"/>
          <w:szCs w:val="22"/>
        </w:rPr>
        <w:t xml:space="preserve">integrate and </w:t>
      </w:r>
      <w:r w:rsidR="001C0D22" w:rsidRPr="000A47D1">
        <w:rPr>
          <w:sz w:val="22"/>
          <w:szCs w:val="22"/>
        </w:rPr>
        <w:t>summarize this information both in speaking and in writing, and engaging in open discussion</w:t>
      </w:r>
      <w:r w:rsidR="00CE449A" w:rsidRPr="000A47D1">
        <w:rPr>
          <w:sz w:val="22"/>
          <w:szCs w:val="22"/>
        </w:rPr>
        <w:t>s</w:t>
      </w:r>
      <w:r w:rsidR="001C0D22" w:rsidRPr="000A47D1">
        <w:rPr>
          <w:sz w:val="22"/>
          <w:szCs w:val="22"/>
        </w:rPr>
        <w:t xml:space="preserve"> and </w:t>
      </w:r>
      <w:r w:rsidRPr="000A47D1">
        <w:rPr>
          <w:sz w:val="22"/>
          <w:szCs w:val="22"/>
        </w:rPr>
        <w:t>collegial</w:t>
      </w:r>
      <w:r w:rsidR="001C0D22" w:rsidRPr="000A47D1">
        <w:rPr>
          <w:sz w:val="22"/>
          <w:szCs w:val="22"/>
        </w:rPr>
        <w:t xml:space="preserve"> debate</w:t>
      </w:r>
      <w:r w:rsidR="00CE449A" w:rsidRPr="000A47D1">
        <w:rPr>
          <w:sz w:val="22"/>
          <w:szCs w:val="22"/>
        </w:rPr>
        <w:t>s</w:t>
      </w:r>
      <w:r w:rsidR="001C0D22" w:rsidRPr="000A47D1">
        <w:rPr>
          <w:sz w:val="22"/>
          <w:szCs w:val="22"/>
        </w:rPr>
        <w:t xml:space="preserve"> about the strengths and limitations of that literature. </w:t>
      </w:r>
      <w:r w:rsidR="00CE449A" w:rsidRPr="000A47D1">
        <w:rPr>
          <w:sz w:val="22"/>
          <w:szCs w:val="22"/>
        </w:rPr>
        <w:t>Typically, students</w:t>
      </w:r>
      <w:r w:rsidR="001C0D22" w:rsidRPr="000A47D1">
        <w:rPr>
          <w:sz w:val="22"/>
          <w:szCs w:val="22"/>
        </w:rPr>
        <w:t xml:space="preserve"> will identify their </w:t>
      </w:r>
      <w:r w:rsidR="003318A7">
        <w:rPr>
          <w:sz w:val="22"/>
          <w:szCs w:val="22"/>
        </w:rPr>
        <w:t>research advisor (</w:t>
      </w:r>
      <w:r w:rsidR="001C0D22" w:rsidRPr="000A47D1">
        <w:rPr>
          <w:sz w:val="22"/>
          <w:szCs w:val="22"/>
        </w:rPr>
        <w:t>major professor</w:t>
      </w:r>
      <w:r w:rsidR="003318A7">
        <w:rPr>
          <w:sz w:val="22"/>
          <w:szCs w:val="22"/>
        </w:rPr>
        <w:t>)</w:t>
      </w:r>
      <w:r w:rsidR="001C0D22" w:rsidRPr="000A47D1">
        <w:rPr>
          <w:sz w:val="22"/>
          <w:szCs w:val="22"/>
        </w:rPr>
        <w:t xml:space="preserve"> in their first year</w:t>
      </w:r>
      <w:r w:rsidR="00CE449A" w:rsidRPr="000A47D1">
        <w:rPr>
          <w:sz w:val="22"/>
          <w:szCs w:val="22"/>
        </w:rPr>
        <w:t xml:space="preserve"> and </w:t>
      </w:r>
      <w:r w:rsidR="001C0D22" w:rsidRPr="000A47D1">
        <w:rPr>
          <w:sz w:val="22"/>
          <w:szCs w:val="22"/>
        </w:rPr>
        <w:t xml:space="preserve">begin to meet regularly with that individual to discuss possible ideas for research, suggestions for scientific literature to read, the composition of their guidance committee, required and recommended courses, </w:t>
      </w:r>
      <w:r w:rsidR="00CE449A" w:rsidRPr="000A47D1">
        <w:rPr>
          <w:sz w:val="22"/>
          <w:szCs w:val="22"/>
        </w:rPr>
        <w:t>etc</w:t>
      </w:r>
      <w:r w:rsidR="001C0D22" w:rsidRPr="000A47D1">
        <w:rPr>
          <w:sz w:val="22"/>
          <w:szCs w:val="22"/>
        </w:rPr>
        <w:t xml:space="preserve">. </w:t>
      </w:r>
    </w:p>
    <w:p w14:paraId="71673C6C" w14:textId="0A69B535" w:rsidR="001C0D22" w:rsidRPr="000A47D1" w:rsidRDefault="00437C74" w:rsidP="00E11848">
      <w:pPr>
        <w:rPr>
          <w:sz w:val="22"/>
          <w:szCs w:val="22"/>
        </w:rPr>
      </w:pPr>
      <w:r w:rsidRPr="000A47D1">
        <w:rPr>
          <w:sz w:val="22"/>
          <w:szCs w:val="22"/>
        </w:rPr>
        <w:tab/>
      </w:r>
      <w:r w:rsidR="001C0D22" w:rsidRPr="000A47D1">
        <w:rPr>
          <w:sz w:val="22"/>
          <w:szCs w:val="22"/>
        </w:rPr>
        <w:t xml:space="preserve">In the </w:t>
      </w:r>
      <w:r w:rsidR="001C0D22" w:rsidRPr="000A47D1">
        <w:rPr>
          <w:b/>
          <w:bCs/>
          <w:i/>
          <w:iCs/>
          <w:sz w:val="22"/>
          <w:szCs w:val="22"/>
        </w:rPr>
        <w:t>second year</w:t>
      </w:r>
      <w:r w:rsidR="001C0D22" w:rsidRPr="000A47D1">
        <w:rPr>
          <w:sz w:val="22"/>
          <w:szCs w:val="22"/>
        </w:rPr>
        <w:t xml:space="preserve">, most students will continue with their </w:t>
      </w:r>
      <w:r w:rsidRPr="000A47D1">
        <w:rPr>
          <w:sz w:val="22"/>
          <w:szCs w:val="22"/>
        </w:rPr>
        <w:t xml:space="preserve">elective </w:t>
      </w:r>
      <w:r w:rsidR="001C0D22" w:rsidRPr="000A47D1">
        <w:rPr>
          <w:sz w:val="22"/>
          <w:szCs w:val="22"/>
        </w:rPr>
        <w:t>coursework</w:t>
      </w:r>
      <w:r w:rsidR="00CE449A" w:rsidRPr="000A47D1">
        <w:rPr>
          <w:sz w:val="22"/>
          <w:szCs w:val="22"/>
        </w:rPr>
        <w:t xml:space="preserve"> to meet both MPS and department/program requirements</w:t>
      </w:r>
      <w:r w:rsidR="001C0D22" w:rsidRPr="000A47D1">
        <w:rPr>
          <w:sz w:val="22"/>
          <w:szCs w:val="22"/>
        </w:rPr>
        <w:t xml:space="preserve">, </w:t>
      </w:r>
      <w:r w:rsidR="00CD03E1" w:rsidRPr="000A47D1">
        <w:rPr>
          <w:sz w:val="22"/>
          <w:szCs w:val="22"/>
        </w:rPr>
        <w:t xml:space="preserve">conduct dissertation research, and </w:t>
      </w:r>
      <w:r w:rsidR="001C0D22" w:rsidRPr="000A47D1">
        <w:rPr>
          <w:sz w:val="22"/>
          <w:szCs w:val="22"/>
        </w:rPr>
        <w:t xml:space="preserve">assemble their guidance committee. </w:t>
      </w:r>
      <w:r w:rsidR="00CA6F17" w:rsidRPr="000A47D1">
        <w:rPr>
          <w:sz w:val="22"/>
          <w:szCs w:val="22"/>
        </w:rPr>
        <w:t>During this time</w:t>
      </w:r>
      <w:r w:rsidR="008234C4" w:rsidRPr="000A47D1">
        <w:rPr>
          <w:sz w:val="22"/>
          <w:szCs w:val="22"/>
        </w:rPr>
        <w:t xml:space="preserve">, </w:t>
      </w:r>
      <w:r w:rsidR="006651D0" w:rsidRPr="000A47D1">
        <w:rPr>
          <w:sz w:val="22"/>
          <w:szCs w:val="22"/>
        </w:rPr>
        <w:t>many</w:t>
      </w:r>
      <w:r w:rsidR="00CA6F17" w:rsidRPr="000A47D1">
        <w:rPr>
          <w:sz w:val="22"/>
          <w:szCs w:val="22"/>
        </w:rPr>
        <w:t xml:space="preserve"> students may also fulfill a departmental teaching requirement. </w:t>
      </w:r>
      <w:r w:rsidR="001C0D22" w:rsidRPr="000A47D1">
        <w:rPr>
          <w:sz w:val="22"/>
          <w:szCs w:val="22"/>
        </w:rPr>
        <w:t xml:space="preserve">As the </w:t>
      </w:r>
      <w:proofErr w:type="gramStart"/>
      <w:r w:rsidR="001C0D22" w:rsidRPr="000A47D1">
        <w:rPr>
          <w:sz w:val="22"/>
          <w:szCs w:val="22"/>
        </w:rPr>
        <w:t>second year</w:t>
      </w:r>
      <w:proofErr w:type="gramEnd"/>
      <w:r w:rsidR="001C0D22" w:rsidRPr="000A47D1">
        <w:rPr>
          <w:sz w:val="22"/>
          <w:szCs w:val="22"/>
        </w:rPr>
        <w:t xml:space="preserve"> progresses, students will typically begin preparing for </w:t>
      </w:r>
      <w:r w:rsidRPr="000A47D1">
        <w:rPr>
          <w:sz w:val="22"/>
          <w:szCs w:val="22"/>
        </w:rPr>
        <w:t xml:space="preserve">the </w:t>
      </w:r>
      <w:r w:rsidR="001C0D22" w:rsidRPr="000A47D1">
        <w:rPr>
          <w:sz w:val="22"/>
          <w:szCs w:val="22"/>
        </w:rPr>
        <w:t xml:space="preserve">comprehensive exam. </w:t>
      </w:r>
    </w:p>
    <w:p w14:paraId="2085DE24" w14:textId="2D15B469" w:rsidR="001C0D22" w:rsidRPr="000A47D1" w:rsidRDefault="00437C74" w:rsidP="00E11848">
      <w:pPr>
        <w:rPr>
          <w:sz w:val="22"/>
          <w:szCs w:val="22"/>
        </w:rPr>
      </w:pPr>
      <w:r w:rsidRPr="000A47D1">
        <w:rPr>
          <w:sz w:val="22"/>
          <w:szCs w:val="22"/>
        </w:rPr>
        <w:tab/>
        <w:t xml:space="preserve">By the start of their </w:t>
      </w:r>
      <w:r w:rsidRPr="000A47D1">
        <w:rPr>
          <w:b/>
          <w:bCs/>
          <w:i/>
          <w:iCs/>
          <w:sz w:val="22"/>
          <w:szCs w:val="22"/>
        </w:rPr>
        <w:t>third year</w:t>
      </w:r>
      <w:r w:rsidRPr="000A47D1">
        <w:rPr>
          <w:sz w:val="22"/>
          <w:szCs w:val="22"/>
        </w:rPr>
        <w:t>, s</w:t>
      </w:r>
      <w:r w:rsidR="001C0D22" w:rsidRPr="000A47D1">
        <w:rPr>
          <w:sz w:val="22"/>
          <w:szCs w:val="22"/>
        </w:rPr>
        <w:t xml:space="preserve">tudents should </w:t>
      </w:r>
      <w:r w:rsidRPr="000A47D1">
        <w:rPr>
          <w:sz w:val="22"/>
          <w:szCs w:val="22"/>
        </w:rPr>
        <w:t xml:space="preserve">have </w:t>
      </w:r>
      <w:r w:rsidR="001C0D22" w:rsidRPr="000A47D1">
        <w:rPr>
          <w:sz w:val="22"/>
          <w:szCs w:val="22"/>
        </w:rPr>
        <w:t>develop</w:t>
      </w:r>
      <w:r w:rsidRPr="000A47D1">
        <w:rPr>
          <w:sz w:val="22"/>
          <w:szCs w:val="22"/>
        </w:rPr>
        <w:t>ed</w:t>
      </w:r>
      <w:r w:rsidR="001C0D22" w:rsidRPr="000A47D1">
        <w:rPr>
          <w:sz w:val="22"/>
          <w:szCs w:val="22"/>
        </w:rPr>
        <w:t xml:space="preserve"> a concrete plan</w:t>
      </w:r>
      <w:r w:rsidR="00CE449A" w:rsidRPr="000A47D1">
        <w:rPr>
          <w:sz w:val="22"/>
          <w:szCs w:val="22"/>
        </w:rPr>
        <w:t>/</w:t>
      </w:r>
      <w:r w:rsidR="001C0D22" w:rsidRPr="000A47D1">
        <w:rPr>
          <w:sz w:val="22"/>
          <w:szCs w:val="22"/>
        </w:rPr>
        <w:t xml:space="preserve">proposal for their research in consultation with the </w:t>
      </w:r>
      <w:r w:rsidR="00C24710">
        <w:rPr>
          <w:sz w:val="22"/>
          <w:szCs w:val="22"/>
        </w:rPr>
        <w:t>research advisor</w:t>
      </w:r>
      <w:r w:rsidR="001C0D22" w:rsidRPr="000A47D1">
        <w:rPr>
          <w:sz w:val="22"/>
          <w:szCs w:val="22"/>
        </w:rPr>
        <w:t xml:space="preserve">, guidance committee, and </w:t>
      </w:r>
      <w:r w:rsidR="00930CBB">
        <w:rPr>
          <w:sz w:val="22"/>
          <w:szCs w:val="22"/>
        </w:rPr>
        <w:t>primary degree</w:t>
      </w:r>
      <w:r w:rsidR="00930CBB" w:rsidRPr="000A47D1">
        <w:rPr>
          <w:sz w:val="22"/>
          <w:szCs w:val="22"/>
        </w:rPr>
        <w:t xml:space="preserve"> </w:t>
      </w:r>
      <w:r w:rsidR="00FC6856">
        <w:rPr>
          <w:sz w:val="22"/>
          <w:szCs w:val="22"/>
        </w:rPr>
        <w:t>program</w:t>
      </w:r>
      <w:r w:rsidR="001C0D22" w:rsidRPr="000A47D1">
        <w:rPr>
          <w:sz w:val="22"/>
          <w:szCs w:val="22"/>
        </w:rPr>
        <w:t xml:space="preserve">. However, every Ph.D. student should realize that there are no guarantees that a scientific project, however interesting or clever, will succeed. Hence, students should remain flexible by considering changes to their original research plan or even the development of a new project to replace their original one. All of this planning should, of course, involve deliberation and consultation with the </w:t>
      </w:r>
      <w:r w:rsidR="00EB69BE">
        <w:rPr>
          <w:sz w:val="22"/>
          <w:szCs w:val="22"/>
        </w:rPr>
        <w:t>research advisor</w:t>
      </w:r>
      <w:r w:rsidR="001C0D22" w:rsidRPr="000A47D1">
        <w:rPr>
          <w:sz w:val="22"/>
          <w:szCs w:val="22"/>
        </w:rPr>
        <w:t xml:space="preserve"> and guidance committee. </w:t>
      </w:r>
      <w:r w:rsidRPr="000A47D1">
        <w:rPr>
          <w:sz w:val="22"/>
          <w:szCs w:val="22"/>
        </w:rPr>
        <w:t xml:space="preserve">Other MPS faculty and </w:t>
      </w:r>
      <w:r w:rsidR="001C0D22" w:rsidRPr="000A47D1">
        <w:rPr>
          <w:sz w:val="22"/>
          <w:szCs w:val="22"/>
        </w:rPr>
        <w:t xml:space="preserve">graduate peers in the </w:t>
      </w:r>
      <w:r w:rsidRPr="000A47D1">
        <w:rPr>
          <w:sz w:val="22"/>
          <w:szCs w:val="22"/>
        </w:rPr>
        <w:t>MPS p</w:t>
      </w:r>
      <w:r w:rsidR="001C0D22" w:rsidRPr="000A47D1">
        <w:rPr>
          <w:sz w:val="22"/>
          <w:szCs w:val="22"/>
        </w:rPr>
        <w:t xml:space="preserve">rogram will also often be excellent sounding boards to discuss research challenges and opportunities. </w:t>
      </w:r>
    </w:p>
    <w:p w14:paraId="0E60D468" w14:textId="6A06EB99" w:rsidR="00D43195" w:rsidRPr="000A47D1" w:rsidRDefault="00437C74" w:rsidP="00A96E45">
      <w:pPr>
        <w:rPr>
          <w:rFonts w:eastAsiaTheme="minorEastAsia"/>
          <w:sz w:val="22"/>
          <w:szCs w:val="22"/>
          <w:lang w:eastAsia="zh-CN"/>
        </w:rPr>
      </w:pPr>
      <w:r w:rsidRPr="000A47D1">
        <w:rPr>
          <w:sz w:val="22"/>
          <w:szCs w:val="22"/>
        </w:rPr>
        <w:tab/>
      </w:r>
      <w:r w:rsidR="001C0D22" w:rsidRPr="000A47D1">
        <w:rPr>
          <w:sz w:val="22"/>
          <w:szCs w:val="22"/>
        </w:rPr>
        <w:t xml:space="preserve">The typical </w:t>
      </w:r>
      <w:r w:rsidRPr="000A47D1">
        <w:rPr>
          <w:sz w:val="22"/>
          <w:szCs w:val="22"/>
        </w:rPr>
        <w:t>MPS</w:t>
      </w:r>
      <w:r w:rsidR="001C0D22" w:rsidRPr="000A47D1">
        <w:rPr>
          <w:sz w:val="22"/>
          <w:szCs w:val="22"/>
        </w:rPr>
        <w:t xml:space="preserve"> doctoral student is thoroughly immersed in </w:t>
      </w:r>
      <w:r w:rsidR="004C5651" w:rsidRPr="000A47D1">
        <w:rPr>
          <w:sz w:val="22"/>
          <w:szCs w:val="22"/>
        </w:rPr>
        <w:t>their</w:t>
      </w:r>
      <w:r w:rsidR="001C0D22" w:rsidRPr="000A47D1">
        <w:rPr>
          <w:sz w:val="22"/>
          <w:szCs w:val="22"/>
        </w:rPr>
        <w:t xml:space="preserve"> research in the </w:t>
      </w:r>
      <w:r w:rsidR="001C0D22" w:rsidRPr="000A47D1">
        <w:rPr>
          <w:b/>
          <w:bCs/>
          <w:i/>
          <w:iCs/>
          <w:sz w:val="22"/>
          <w:szCs w:val="22"/>
        </w:rPr>
        <w:t>third, fourth, and fifth years</w:t>
      </w:r>
      <w:r w:rsidR="001C0D22" w:rsidRPr="000A47D1">
        <w:rPr>
          <w:sz w:val="22"/>
          <w:szCs w:val="22"/>
        </w:rPr>
        <w:t xml:space="preserve">. Many students will </w:t>
      </w:r>
      <w:r w:rsidR="00CE449A" w:rsidRPr="000A47D1">
        <w:rPr>
          <w:sz w:val="22"/>
          <w:szCs w:val="22"/>
        </w:rPr>
        <w:t xml:space="preserve">continue to </w:t>
      </w:r>
      <w:r w:rsidR="001C0D22" w:rsidRPr="000A47D1">
        <w:rPr>
          <w:sz w:val="22"/>
          <w:szCs w:val="22"/>
        </w:rPr>
        <w:t xml:space="preserve">avail themselves of occasional courses, seminars, </w:t>
      </w:r>
      <w:r w:rsidRPr="000A47D1">
        <w:rPr>
          <w:sz w:val="22"/>
          <w:szCs w:val="22"/>
        </w:rPr>
        <w:t xml:space="preserve">workshops, </w:t>
      </w:r>
      <w:r w:rsidR="001C0D22" w:rsidRPr="000A47D1">
        <w:rPr>
          <w:sz w:val="22"/>
          <w:szCs w:val="22"/>
        </w:rPr>
        <w:t xml:space="preserve">and reading groups to further master the knowledge base in their areas of interest and even to look ahead toward areas they might want to pursue later in their scientific careers. Consultation, discussion, and even good-spirited debate with one’s </w:t>
      </w:r>
      <w:r w:rsidR="009809C0">
        <w:rPr>
          <w:sz w:val="22"/>
          <w:szCs w:val="22"/>
        </w:rPr>
        <w:t>research advisor</w:t>
      </w:r>
      <w:r w:rsidR="001C0D22" w:rsidRPr="000A47D1">
        <w:rPr>
          <w:sz w:val="22"/>
          <w:szCs w:val="22"/>
        </w:rPr>
        <w:t>, guidance committee, and peers should</w:t>
      </w:r>
      <w:r w:rsidR="00CE449A" w:rsidRPr="000A47D1">
        <w:rPr>
          <w:sz w:val="22"/>
          <w:szCs w:val="22"/>
        </w:rPr>
        <w:t xml:space="preserve"> continue to</w:t>
      </w:r>
      <w:r w:rsidR="001C0D22" w:rsidRPr="000A47D1">
        <w:rPr>
          <w:sz w:val="22"/>
          <w:szCs w:val="22"/>
        </w:rPr>
        <w:t xml:space="preserve"> occur while the research is in progress. </w:t>
      </w:r>
      <w:r w:rsidRPr="000A47D1">
        <w:rPr>
          <w:sz w:val="22"/>
          <w:szCs w:val="22"/>
        </w:rPr>
        <w:t>MPS</w:t>
      </w:r>
      <w:r w:rsidR="001C0D22" w:rsidRPr="000A47D1">
        <w:rPr>
          <w:sz w:val="22"/>
          <w:szCs w:val="22"/>
        </w:rPr>
        <w:t xml:space="preserve"> students in these years should also avail themselves of opportunities to attend scientific meetings and, once they are ready, present the results of their own on-going research via posters and talks</w:t>
      </w:r>
      <w:r w:rsidR="00CE449A" w:rsidRPr="000A47D1">
        <w:rPr>
          <w:sz w:val="22"/>
          <w:szCs w:val="22"/>
        </w:rPr>
        <w:t xml:space="preserve"> at such meetings</w:t>
      </w:r>
      <w:r w:rsidR="001C0D22" w:rsidRPr="000A47D1">
        <w:rPr>
          <w:sz w:val="22"/>
          <w:szCs w:val="22"/>
        </w:rPr>
        <w:t xml:space="preserve">. In the </w:t>
      </w:r>
      <w:r w:rsidR="001C0D22" w:rsidRPr="000A47D1">
        <w:rPr>
          <w:b/>
          <w:bCs/>
          <w:i/>
          <w:iCs/>
          <w:sz w:val="22"/>
          <w:szCs w:val="22"/>
        </w:rPr>
        <w:t>fifth year</w:t>
      </w:r>
      <w:r w:rsidR="001C0D22" w:rsidRPr="000A47D1">
        <w:rPr>
          <w:b/>
          <w:bCs/>
          <w:sz w:val="22"/>
          <w:szCs w:val="22"/>
        </w:rPr>
        <w:t xml:space="preserve"> </w:t>
      </w:r>
      <w:r w:rsidR="001C0D22" w:rsidRPr="000A47D1">
        <w:rPr>
          <w:sz w:val="22"/>
          <w:szCs w:val="22"/>
        </w:rPr>
        <w:t xml:space="preserve">or so, most </w:t>
      </w:r>
      <w:r w:rsidRPr="000A47D1">
        <w:rPr>
          <w:sz w:val="22"/>
          <w:szCs w:val="22"/>
        </w:rPr>
        <w:t>MPS</w:t>
      </w:r>
      <w:r w:rsidR="001C0D22" w:rsidRPr="000A47D1">
        <w:rPr>
          <w:sz w:val="22"/>
          <w:szCs w:val="22"/>
        </w:rPr>
        <w:t xml:space="preserve"> students will wrap up their research project, writ</w:t>
      </w:r>
      <w:r w:rsidR="00D31A57" w:rsidRPr="000A47D1">
        <w:rPr>
          <w:sz w:val="22"/>
          <w:szCs w:val="22"/>
        </w:rPr>
        <w:t>e</w:t>
      </w:r>
      <w:r w:rsidR="001C0D22" w:rsidRPr="000A47D1">
        <w:rPr>
          <w:sz w:val="22"/>
          <w:szCs w:val="22"/>
        </w:rPr>
        <w:t xml:space="preserve"> their dissertation, and seek a postdoctoral position or other employment.</w:t>
      </w:r>
    </w:p>
    <w:p w14:paraId="33C14671" w14:textId="77777777" w:rsidR="00D43195" w:rsidRPr="000A47D1" w:rsidRDefault="00D43195" w:rsidP="00A96E45">
      <w:pPr>
        <w:rPr>
          <w:sz w:val="22"/>
          <w:szCs w:val="22"/>
        </w:rPr>
      </w:pPr>
    </w:p>
    <w:p w14:paraId="1FFBCB47" w14:textId="6FDECA90" w:rsidR="0098737B" w:rsidRPr="000A47D1" w:rsidRDefault="0098737B" w:rsidP="00C83F5B">
      <w:pPr>
        <w:pStyle w:val="Heading1"/>
      </w:pPr>
      <w:bookmarkStart w:id="19" w:name="_IV._SELECTION_OF"/>
      <w:bookmarkEnd w:id="19"/>
      <w:r w:rsidRPr="000A47D1">
        <w:t>IV.</w:t>
      </w:r>
      <w:r w:rsidR="00C83F5B">
        <w:t xml:space="preserve"> </w:t>
      </w:r>
      <w:r w:rsidRPr="000A47D1">
        <w:t>SELECTION OF DISSERTATION</w:t>
      </w:r>
      <w:r w:rsidR="00F91D3A" w:rsidRPr="000A47D1">
        <w:t xml:space="preserve"> A</w:t>
      </w:r>
      <w:r w:rsidRPr="000A47D1">
        <w:t>DVISOR</w:t>
      </w:r>
    </w:p>
    <w:p w14:paraId="19B219CB" w14:textId="77777777" w:rsidR="0098737B" w:rsidRPr="000A47D1" w:rsidRDefault="0098737B" w:rsidP="00E5396C">
      <w:pPr>
        <w:rPr>
          <w:i/>
          <w:iCs/>
          <w:sz w:val="22"/>
          <w:szCs w:val="22"/>
        </w:rPr>
      </w:pPr>
    </w:p>
    <w:p w14:paraId="584E88DE" w14:textId="4D78A18B" w:rsidR="006E6EC2" w:rsidRPr="00AF18E3" w:rsidRDefault="00A265E5" w:rsidP="00A84C77">
      <w:pPr>
        <w:pStyle w:val="IncludePolicy"/>
        <w:rPr>
          <w:sz w:val="22"/>
          <w:szCs w:val="22"/>
          <w:u w:val="none"/>
        </w:rPr>
      </w:pPr>
      <w:r w:rsidRPr="000A47D1">
        <w:rPr>
          <w:sz w:val="22"/>
          <w:szCs w:val="22"/>
          <w:u w:val="none"/>
        </w:rPr>
        <w:tab/>
        <w:t xml:space="preserve">The graduate student should select their </w:t>
      </w:r>
      <w:r w:rsidR="0053582F">
        <w:rPr>
          <w:sz w:val="22"/>
          <w:szCs w:val="22"/>
          <w:u w:val="none"/>
        </w:rPr>
        <w:t>research advisor (</w:t>
      </w:r>
      <w:r w:rsidR="00A84C77" w:rsidRPr="000A47D1">
        <w:rPr>
          <w:sz w:val="22"/>
          <w:szCs w:val="22"/>
          <w:u w:val="none"/>
        </w:rPr>
        <w:t>m</w:t>
      </w:r>
      <w:r w:rsidRPr="000A47D1">
        <w:rPr>
          <w:sz w:val="22"/>
          <w:szCs w:val="22"/>
          <w:u w:val="none"/>
        </w:rPr>
        <w:t xml:space="preserve">ajor </w:t>
      </w:r>
      <w:r w:rsidR="00A84C77" w:rsidRPr="000A47D1">
        <w:rPr>
          <w:sz w:val="22"/>
          <w:szCs w:val="22"/>
          <w:u w:val="none"/>
        </w:rPr>
        <w:t>p</w:t>
      </w:r>
      <w:r w:rsidRPr="000A47D1">
        <w:rPr>
          <w:sz w:val="22"/>
          <w:szCs w:val="22"/>
          <w:u w:val="none"/>
        </w:rPr>
        <w:t>rofessor</w:t>
      </w:r>
      <w:r w:rsidR="0053582F">
        <w:rPr>
          <w:sz w:val="22"/>
          <w:szCs w:val="22"/>
          <w:u w:val="none"/>
        </w:rPr>
        <w:t>)</w:t>
      </w:r>
      <w:r w:rsidRPr="000A47D1">
        <w:rPr>
          <w:sz w:val="22"/>
          <w:szCs w:val="22"/>
          <w:u w:val="none"/>
        </w:rPr>
        <w:t xml:space="preserve"> within their first academic year in the program; this requires mutual consent between the professor and student, and many factors go into this important decision.</w:t>
      </w:r>
      <w:r w:rsidR="00443D2A" w:rsidRPr="000A47D1">
        <w:rPr>
          <w:sz w:val="22"/>
          <w:szCs w:val="22"/>
          <w:u w:val="none"/>
        </w:rPr>
        <w:t xml:space="preserve"> </w:t>
      </w:r>
      <w:r w:rsidRPr="000A47D1">
        <w:rPr>
          <w:sz w:val="22"/>
          <w:szCs w:val="22"/>
          <w:u w:val="none"/>
        </w:rPr>
        <w:t xml:space="preserve">It is the collective responsibility of </w:t>
      </w:r>
      <w:r w:rsidR="00CE449A" w:rsidRPr="000A47D1">
        <w:rPr>
          <w:sz w:val="22"/>
          <w:szCs w:val="22"/>
          <w:u w:val="none"/>
        </w:rPr>
        <w:t xml:space="preserve">all </w:t>
      </w:r>
      <w:r w:rsidR="00A84C77" w:rsidRPr="000A47D1">
        <w:rPr>
          <w:sz w:val="22"/>
          <w:szCs w:val="22"/>
          <w:u w:val="none"/>
        </w:rPr>
        <w:t>MPS</w:t>
      </w:r>
      <w:r w:rsidR="00D71F59" w:rsidRPr="000A47D1">
        <w:rPr>
          <w:sz w:val="22"/>
          <w:szCs w:val="22"/>
          <w:u w:val="none"/>
        </w:rPr>
        <w:t xml:space="preserve"> </w:t>
      </w:r>
      <w:r w:rsidR="00CF542A" w:rsidRPr="000A47D1">
        <w:rPr>
          <w:sz w:val="22"/>
          <w:szCs w:val="22"/>
          <w:u w:val="none"/>
        </w:rPr>
        <w:t>faculty to advise</w:t>
      </w:r>
      <w:r w:rsidRPr="000A47D1">
        <w:rPr>
          <w:sz w:val="22"/>
          <w:szCs w:val="22"/>
          <w:u w:val="none"/>
        </w:rPr>
        <w:t xml:space="preserve"> graduate students in their research and professional development</w:t>
      </w:r>
      <w:r w:rsidR="006E6EC2" w:rsidRPr="000A47D1">
        <w:rPr>
          <w:sz w:val="22"/>
          <w:szCs w:val="22"/>
          <w:u w:val="none"/>
        </w:rPr>
        <w:t xml:space="preserve"> and student</w:t>
      </w:r>
      <w:r w:rsidR="00CE449A" w:rsidRPr="000A47D1">
        <w:rPr>
          <w:sz w:val="22"/>
          <w:szCs w:val="22"/>
          <w:u w:val="none"/>
        </w:rPr>
        <w:t>s</w:t>
      </w:r>
      <w:r w:rsidR="006E6EC2" w:rsidRPr="000A47D1">
        <w:rPr>
          <w:sz w:val="22"/>
          <w:szCs w:val="22"/>
          <w:u w:val="none"/>
        </w:rPr>
        <w:t xml:space="preserve"> should feel free to seek advice from any MPS faculty member</w:t>
      </w:r>
      <w:r w:rsidRPr="000A47D1">
        <w:rPr>
          <w:sz w:val="22"/>
          <w:szCs w:val="22"/>
          <w:u w:val="none"/>
        </w:rPr>
        <w:t>.</w:t>
      </w:r>
      <w:r w:rsidR="00443D2A" w:rsidRPr="000A47D1">
        <w:rPr>
          <w:sz w:val="22"/>
          <w:szCs w:val="22"/>
          <w:u w:val="none"/>
        </w:rPr>
        <w:t xml:space="preserve"> </w:t>
      </w:r>
      <w:r w:rsidR="006E6EC2" w:rsidRPr="000A47D1">
        <w:rPr>
          <w:sz w:val="22"/>
          <w:szCs w:val="22"/>
          <w:u w:val="none"/>
        </w:rPr>
        <w:t xml:space="preserve">A student’s </w:t>
      </w:r>
      <w:r w:rsidR="008E0344">
        <w:rPr>
          <w:sz w:val="22"/>
          <w:szCs w:val="22"/>
          <w:u w:val="none"/>
        </w:rPr>
        <w:t>primary degree</w:t>
      </w:r>
      <w:r w:rsidR="006E6EC2" w:rsidRPr="000A47D1">
        <w:rPr>
          <w:sz w:val="22"/>
          <w:szCs w:val="22"/>
          <w:u w:val="none"/>
        </w:rPr>
        <w:t xml:space="preserve"> department is also responsible for approving the choice of </w:t>
      </w:r>
      <w:r w:rsidR="00BE28F0">
        <w:rPr>
          <w:sz w:val="22"/>
          <w:szCs w:val="22"/>
          <w:u w:val="none"/>
        </w:rPr>
        <w:t>research advisor (</w:t>
      </w:r>
      <w:r w:rsidR="006E6EC2" w:rsidRPr="000A47D1">
        <w:rPr>
          <w:sz w:val="22"/>
          <w:szCs w:val="22"/>
          <w:u w:val="none"/>
        </w:rPr>
        <w:t>major professor</w:t>
      </w:r>
      <w:r w:rsidR="00BE28F0">
        <w:rPr>
          <w:sz w:val="22"/>
          <w:szCs w:val="22"/>
          <w:u w:val="none"/>
        </w:rPr>
        <w:t>)</w:t>
      </w:r>
      <w:r w:rsidR="006E6EC2" w:rsidRPr="000A47D1">
        <w:rPr>
          <w:sz w:val="22"/>
          <w:szCs w:val="22"/>
          <w:u w:val="none"/>
        </w:rPr>
        <w:t xml:space="preserve">. </w:t>
      </w:r>
      <w:hyperlink r:id="rId30" w:history="1">
        <w:r w:rsidR="006E6EC2" w:rsidRPr="00DD7AE2">
          <w:rPr>
            <w:rStyle w:val="Hyperlink"/>
            <w:sz w:val="22"/>
            <w:szCs w:val="22"/>
          </w:rPr>
          <w:t>Guidelines for Graduate Student Advising and Mentoring Relationships</w:t>
        </w:r>
      </w:hyperlink>
      <w:r w:rsidR="006E6EC2" w:rsidRPr="000A47D1">
        <w:rPr>
          <w:sz w:val="22"/>
          <w:szCs w:val="22"/>
          <w:u w:val="none"/>
        </w:rPr>
        <w:t xml:space="preserve"> can be found on the Graduate School website. Each department may also </w:t>
      </w:r>
      <w:r w:rsidR="00CE449A" w:rsidRPr="000A47D1">
        <w:rPr>
          <w:sz w:val="22"/>
          <w:szCs w:val="22"/>
          <w:u w:val="none"/>
        </w:rPr>
        <w:t>have</w:t>
      </w:r>
      <w:r w:rsidR="006E6EC2" w:rsidRPr="000A47D1">
        <w:rPr>
          <w:sz w:val="22"/>
          <w:szCs w:val="22"/>
          <w:u w:val="none"/>
        </w:rPr>
        <w:t xml:space="preserve"> additional guidelines and expectations for successful advising and mentoring that are specifically relevant to the disciplines represented in their department. MPS students are encouraged to consult all these materials and discuss them with their </w:t>
      </w:r>
      <w:r w:rsidR="00041317">
        <w:rPr>
          <w:sz w:val="22"/>
          <w:szCs w:val="22"/>
          <w:u w:val="none"/>
        </w:rPr>
        <w:t>research advisor</w:t>
      </w:r>
      <w:r w:rsidR="006E6EC2" w:rsidRPr="000A47D1">
        <w:rPr>
          <w:sz w:val="22"/>
          <w:szCs w:val="22"/>
          <w:u w:val="none"/>
        </w:rPr>
        <w:t xml:space="preserve">. </w:t>
      </w:r>
    </w:p>
    <w:p w14:paraId="56738BA1" w14:textId="486D89F8" w:rsidR="00570690" w:rsidRPr="00AF18E3" w:rsidRDefault="006E6EC2" w:rsidP="00AF18E3">
      <w:pPr>
        <w:pStyle w:val="IncludePolicy"/>
        <w:ind w:firstLine="432"/>
        <w:rPr>
          <w:sz w:val="22"/>
          <w:szCs w:val="22"/>
          <w:u w:val="none"/>
        </w:rPr>
      </w:pPr>
      <w:r w:rsidRPr="000A47D1">
        <w:rPr>
          <w:sz w:val="22"/>
          <w:szCs w:val="22"/>
          <w:u w:val="none"/>
        </w:rPr>
        <w:t xml:space="preserve">The </w:t>
      </w:r>
      <w:r w:rsidR="00041317">
        <w:rPr>
          <w:sz w:val="22"/>
          <w:szCs w:val="22"/>
          <w:u w:val="none"/>
        </w:rPr>
        <w:t>research advisor</w:t>
      </w:r>
      <w:r w:rsidRPr="000A47D1">
        <w:rPr>
          <w:sz w:val="22"/>
          <w:szCs w:val="22"/>
          <w:u w:val="none"/>
        </w:rPr>
        <w:t xml:space="preserve"> shall, with the help of the student's Guidance Committee, advise and mentor the student in </w:t>
      </w:r>
      <w:r w:rsidR="003727DF" w:rsidRPr="000A47D1">
        <w:rPr>
          <w:sz w:val="22"/>
          <w:szCs w:val="22"/>
          <w:u w:val="none"/>
        </w:rPr>
        <w:t>their</w:t>
      </w:r>
      <w:r w:rsidRPr="000A47D1">
        <w:rPr>
          <w:sz w:val="22"/>
          <w:szCs w:val="22"/>
          <w:u w:val="none"/>
        </w:rPr>
        <w:t xml:space="preserve"> research and professional development. </w:t>
      </w:r>
      <w:r w:rsidRPr="000A47D1">
        <w:rPr>
          <w:b/>
          <w:bCs/>
          <w:i/>
          <w:iCs/>
          <w:sz w:val="22"/>
          <w:szCs w:val="22"/>
          <w:u w:val="none"/>
        </w:rPr>
        <w:t xml:space="preserve">The </w:t>
      </w:r>
      <w:r w:rsidR="000C0B07">
        <w:rPr>
          <w:b/>
          <w:bCs/>
          <w:i/>
          <w:iCs/>
          <w:sz w:val="22"/>
          <w:szCs w:val="22"/>
          <w:u w:val="none"/>
        </w:rPr>
        <w:t xml:space="preserve">research advisor </w:t>
      </w:r>
      <w:r w:rsidRPr="000A47D1">
        <w:rPr>
          <w:b/>
          <w:bCs/>
          <w:i/>
          <w:iCs/>
          <w:sz w:val="22"/>
          <w:szCs w:val="22"/>
          <w:u w:val="none"/>
        </w:rPr>
        <w:t xml:space="preserve">should be a regular </w:t>
      </w:r>
      <w:r w:rsidRPr="000A47D1">
        <w:rPr>
          <w:b/>
          <w:bCs/>
          <w:i/>
          <w:iCs/>
          <w:color w:val="000000" w:themeColor="text1"/>
          <w:sz w:val="22"/>
          <w:szCs w:val="22"/>
          <w:u w:val="none"/>
        </w:rPr>
        <w:t>faculty member in the MPS program</w:t>
      </w:r>
      <w:r w:rsidRPr="000A47D1">
        <w:rPr>
          <w:b/>
          <w:bCs/>
          <w:color w:val="000000" w:themeColor="text1"/>
          <w:sz w:val="22"/>
          <w:szCs w:val="22"/>
          <w:u w:val="none"/>
        </w:rPr>
        <w:t>.</w:t>
      </w:r>
      <w:r w:rsidRPr="000A47D1">
        <w:rPr>
          <w:color w:val="000000" w:themeColor="text1"/>
          <w:sz w:val="22"/>
          <w:szCs w:val="22"/>
          <w:u w:val="none"/>
        </w:rPr>
        <w:t xml:space="preserve"> If </w:t>
      </w:r>
      <w:r w:rsidR="003727DF" w:rsidRPr="000A47D1">
        <w:rPr>
          <w:color w:val="000000" w:themeColor="text1"/>
          <w:sz w:val="22"/>
          <w:szCs w:val="22"/>
          <w:u w:val="none"/>
        </w:rPr>
        <w:t>an MPS</w:t>
      </w:r>
      <w:r w:rsidRPr="000A47D1">
        <w:rPr>
          <w:color w:val="000000" w:themeColor="text1"/>
          <w:sz w:val="22"/>
          <w:szCs w:val="22"/>
          <w:u w:val="none"/>
        </w:rPr>
        <w:t xml:space="preserve"> student </w:t>
      </w:r>
      <w:r w:rsidR="00F3579B" w:rsidRPr="000A47D1">
        <w:rPr>
          <w:color w:val="000000" w:themeColor="text1"/>
          <w:sz w:val="22"/>
          <w:szCs w:val="22"/>
          <w:u w:val="none"/>
        </w:rPr>
        <w:t>selects</w:t>
      </w:r>
      <w:r w:rsidRPr="000A47D1">
        <w:rPr>
          <w:color w:val="000000" w:themeColor="text1"/>
          <w:sz w:val="22"/>
          <w:szCs w:val="22"/>
          <w:u w:val="none"/>
        </w:rPr>
        <w:t xml:space="preserve"> a nonparticipating MSU faculty member</w:t>
      </w:r>
      <w:r w:rsidR="00F3579B" w:rsidRPr="000A47D1">
        <w:rPr>
          <w:color w:val="000000" w:themeColor="text1"/>
          <w:sz w:val="22"/>
          <w:szCs w:val="22"/>
          <w:u w:val="none"/>
        </w:rPr>
        <w:t xml:space="preserve"> as their </w:t>
      </w:r>
      <w:r w:rsidR="00D828B1">
        <w:rPr>
          <w:color w:val="000000" w:themeColor="text1"/>
          <w:sz w:val="22"/>
          <w:szCs w:val="22"/>
          <w:u w:val="none"/>
        </w:rPr>
        <w:t>research advisor</w:t>
      </w:r>
      <w:r w:rsidRPr="000A47D1">
        <w:rPr>
          <w:color w:val="000000" w:themeColor="text1"/>
          <w:sz w:val="22"/>
          <w:szCs w:val="22"/>
          <w:u w:val="none"/>
        </w:rPr>
        <w:t xml:space="preserve">, </w:t>
      </w:r>
      <w:r w:rsidR="00F3579B" w:rsidRPr="000A47D1">
        <w:rPr>
          <w:color w:val="000000" w:themeColor="text1"/>
          <w:sz w:val="22"/>
          <w:szCs w:val="22"/>
          <w:u w:val="none"/>
        </w:rPr>
        <w:t>that</w:t>
      </w:r>
      <w:r w:rsidRPr="000A47D1">
        <w:rPr>
          <w:color w:val="000000" w:themeColor="text1"/>
          <w:sz w:val="22"/>
          <w:szCs w:val="22"/>
          <w:u w:val="none"/>
        </w:rPr>
        <w:t xml:space="preserve"> faculty member can </w:t>
      </w:r>
      <w:r w:rsidR="00CE449A" w:rsidRPr="000A47D1">
        <w:rPr>
          <w:color w:val="000000" w:themeColor="text1"/>
          <w:sz w:val="22"/>
          <w:szCs w:val="22"/>
          <w:u w:val="none"/>
        </w:rPr>
        <w:t>apply</w:t>
      </w:r>
      <w:r w:rsidRPr="000A47D1">
        <w:rPr>
          <w:color w:val="000000" w:themeColor="text1"/>
          <w:sz w:val="22"/>
          <w:szCs w:val="22"/>
          <w:u w:val="none"/>
        </w:rPr>
        <w:t xml:space="preserve"> to become a member of the MPS program. </w:t>
      </w:r>
      <w:r w:rsidR="00A265E5" w:rsidRPr="000A47D1">
        <w:rPr>
          <w:sz w:val="22"/>
          <w:szCs w:val="22"/>
          <w:u w:val="none"/>
        </w:rPr>
        <w:t xml:space="preserve">If the student </w:t>
      </w:r>
      <w:r w:rsidR="00CE449A" w:rsidRPr="000A47D1">
        <w:rPr>
          <w:sz w:val="22"/>
          <w:szCs w:val="22"/>
          <w:u w:val="none"/>
        </w:rPr>
        <w:t>cannot</w:t>
      </w:r>
      <w:r w:rsidR="00A265E5" w:rsidRPr="000A47D1">
        <w:rPr>
          <w:sz w:val="22"/>
          <w:szCs w:val="22"/>
          <w:u w:val="none"/>
        </w:rPr>
        <w:t xml:space="preserve"> find a </w:t>
      </w:r>
      <w:r w:rsidR="00A84C77" w:rsidRPr="000A47D1">
        <w:rPr>
          <w:sz w:val="22"/>
          <w:szCs w:val="22"/>
          <w:u w:val="none"/>
        </w:rPr>
        <w:t>faculty member to serve as the</w:t>
      </w:r>
      <w:r w:rsidR="00F3579B" w:rsidRPr="000A47D1">
        <w:rPr>
          <w:sz w:val="22"/>
          <w:szCs w:val="22"/>
          <w:u w:val="none"/>
        </w:rPr>
        <w:t>ir</w:t>
      </w:r>
      <w:r w:rsidR="00A84C77" w:rsidRPr="000A47D1">
        <w:rPr>
          <w:sz w:val="22"/>
          <w:szCs w:val="22"/>
          <w:u w:val="none"/>
        </w:rPr>
        <w:t xml:space="preserve"> </w:t>
      </w:r>
      <w:r w:rsidR="00492A5B">
        <w:rPr>
          <w:sz w:val="22"/>
          <w:szCs w:val="22"/>
          <w:u w:val="none"/>
        </w:rPr>
        <w:t>research advisor</w:t>
      </w:r>
      <w:r w:rsidR="00A265E5" w:rsidRPr="000A47D1">
        <w:rPr>
          <w:sz w:val="22"/>
          <w:szCs w:val="22"/>
          <w:u w:val="none"/>
        </w:rPr>
        <w:t xml:space="preserve">, </w:t>
      </w:r>
      <w:r w:rsidR="00A84C77" w:rsidRPr="000A47D1">
        <w:rPr>
          <w:sz w:val="22"/>
          <w:szCs w:val="22"/>
          <w:u w:val="none"/>
        </w:rPr>
        <w:t>they</w:t>
      </w:r>
      <w:r w:rsidR="00A265E5" w:rsidRPr="000A47D1">
        <w:rPr>
          <w:sz w:val="22"/>
          <w:szCs w:val="22"/>
          <w:u w:val="none"/>
        </w:rPr>
        <w:t xml:space="preserve"> should </w:t>
      </w:r>
      <w:r w:rsidR="00CE449A" w:rsidRPr="000A47D1">
        <w:rPr>
          <w:sz w:val="22"/>
          <w:szCs w:val="22"/>
          <w:u w:val="none"/>
        </w:rPr>
        <w:t xml:space="preserve">immediately </w:t>
      </w:r>
      <w:r w:rsidR="00A265E5" w:rsidRPr="000A47D1">
        <w:rPr>
          <w:sz w:val="22"/>
          <w:szCs w:val="22"/>
          <w:u w:val="none"/>
        </w:rPr>
        <w:t xml:space="preserve">consult the </w:t>
      </w:r>
      <w:r w:rsidR="00A84C77" w:rsidRPr="000A47D1">
        <w:rPr>
          <w:sz w:val="22"/>
          <w:szCs w:val="22"/>
          <w:u w:val="none"/>
        </w:rPr>
        <w:t>MPS</w:t>
      </w:r>
      <w:r w:rsidR="00A265E5" w:rsidRPr="000A47D1">
        <w:rPr>
          <w:sz w:val="22"/>
          <w:szCs w:val="22"/>
          <w:u w:val="none"/>
        </w:rPr>
        <w:t xml:space="preserve"> Director</w:t>
      </w:r>
      <w:r w:rsidR="00A84C77" w:rsidRPr="000A47D1">
        <w:rPr>
          <w:sz w:val="22"/>
          <w:szCs w:val="22"/>
          <w:u w:val="none"/>
        </w:rPr>
        <w:t>, member</w:t>
      </w:r>
      <w:r w:rsidRPr="000A47D1">
        <w:rPr>
          <w:sz w:val="22"/>
          <w:szCs w:val="22"/>
          <w:u w:val="none"/>
        </w:rPr>
        <w:t>s</w:t>
      </w:r>
      <w:r w:rsidR="00A84C77" w:rsidRPr="000A47D1">
        <w:rPr>
          <w:sz w:val="22"/>
          <w:szCs w:val="22"/>
          <w:u w:val="none"/>
        </w:rPr>
        <w:t xml:space="preserve"> of the MPS Executive Committee, or the</w:t>
      </w:r>
      <w:r w:rsidR="00A265E5" w:rsidRPr="000A47D1">
        <w:rPr>
          <w:sz w:val="22"/>
          <w:szCs w:val="22"/>
          <w:u w:val="none"/>
        </w:rPr>
        <w:t xml:space="preserve"> </w:t>
      </w:r>
      <w:r w:rsidR="0061736A">
        <w:rPr>
          <w:sz w:val="22"/>
          <w:szCs w:val="22"/>
          <w:u w:val="none"/>
        </w:rPr>
        <w:t>primary degree</w:t>
      </w:r>
      <w:r w:rsidR="00A84C77" w:rsidRPr="000A47D1">
        <w:rPr>
          <w:sz w:val="22"/>
          <w:szCs w:val="22"/>
          <w:u w:val="none"/>
        </w:rPr>
        <w:t xml:space="preserve"> </w:t>
      </w:r>
      <w:r w:rsidR="00492A5B">
        <w:rPr>
          <w:sz w:val="22"/>
          <w:szCs w:val="22"/>
          <w:u w:val="none"/>
        </w:rPr>
        <w:t>program</w:t>
      </w:r>
      <w:r w:rsidR="00492A5B" w:rsidRPr="000A47D1">
        <w:rPr>
          <w:sz w:val="22"/>
          <w:szCs w:val="22"/>
          <w:u w:val="none"/>
        </w:rPr>
        <w:t xml:space="preserve"> </w:t>
      </w:r>
      <w:r w:rsidR="00A84C77" w:rsidRPr="000A47D1">
        <w:rPr>
          <w:sz w:val="22"/>
          <w:szCs w:val="22"/>
          <w:u w:val="none"/>
        </w:rPr>
        <w:t xml:space="preserve">chair or graduate advisor </w:t>
      </w:r>
      <w:r w:rsidR="00A265E5" w:rsidRPr="000A47D1">
        <w:rPr>
          <w:sz w:val="22"/>
          <w:szCs w:val="22"/>
          <w:u w:val="none"/>
        </w:rPr>
        <w:t xml:space="preserve">to </w:t>
      </w:r>
      <w:r w:rsidR="00CF542A" w:rsidRPr="000A47D1">
        <w:rPr>
          <w:sz w:val="22"/>
          <w:szCs w:val="22"/>
          <w:u w:val="none"/>
        </w:rPr>
        <w:t xml:space="preserve">help </w:t>
      </w:r>
      <w:r w:rsidR="00A265E5" w:rsidRPr="000A47D1">
        <w:rPr>
          <w:sz w:val="22"/>
          <w:szCs w:val="22"/>
          <w:u w:val="none"/>
        </w:rPr>
        <w:t>find a suitable match.</w:t>
      </w:r>
      <w:r w:rsidR="00D71F59" w:rsidRPr="000A47D1">
        <w:rPr>
          <w:sz w:val="22"/>
          <w:szCs w:val="22"/>
          <w:u w:val="none"/>
        </w:rPr>
        <w:t xml:space="preserve"> </w:t>
      </w:r>
    </w:p>
    <w:p w14:paraId="1015F418" w14:textId="17B15896" w:rsidR="00570690" w:rsidRPr="00AF18E3" w:rsidRDefault="00BF7CD3" w:rsidP="00570690">
      <w:pPr>
        <w:pStyle w:val="IncludePolicy"/>
        <w:rPr>
          <w:b/>
          <w:bCs/>
          <w:sz w:val="22"/>
          <w:szCs w:val="22"/>
          <w:u w:val="none"/>
        </w:rPr>
      </w:pPr>
      <w:r w:rsidRPr="000A47D1">
        <w:rPr>
          <w:sz w:val="22"/>
          <w:szCs w:val="22"/>
          <w:u w:val="none"/>
        </w:rPr>
        <w:tab/>
      </w:r>
      <w:r w:rsidR="00C07CB3" w:rsidRPr="000A47D1">
        <w:rPr>
          <w:sz w:val="22"/>
          <w:szCs w:val="22"/>
          <w:u w:val="none"/>
        </w:rPr>
        <w:t xml:space="preserve">Regardless of the student’s </w:t>
      </w:r>
      <w:r w:rsidR="00DE1A4E">
        <w:rPr>
          <w:sz w:val="22"/>
          <w:szCs w:val="22"/>
          <w:u w:val="none"/>
        </w:rPr>
        <w:t>primary degree program</w:t>
      </w:r>
      <w:r w:rsidR="00C07CB3" w:rsidRPr="000A47D1">
        <w:rPr>
          <w:sz w:val="22"/>
          <w:szCs w:val="22"/>
          <w:u w:val="none"/>
        </w:rPr>
        <w:t xml:space="preserve">, there are some </w:t>
      </w:r>
      <w:r w:rsidR="00F3579B" w:rsidRPr="000A47D1">
        <w:rPr>
          <w:sz w:val="22"/>
          <w:szCs w:val="22"/>
          <w:u w:val="none"/>
        </w:rPr>
        <w:t>important issues to consider when</w:t>
      </w:r>
      <w:r w:rsidR="00C07CB3" w:rsidRPr="000A47D1">
        <w:rPr>
          <w:sz w:val="22"/>
          <w:szCs w:val="22"/>
          <w:u w:val="none"/>
        </w:rPr>
        <w:t xml:space="preserve"> choosing a </w:t>
      </w:r>
      <w:r w:rsidR="00DF386A">
        <w:rPr>
          <w:sz w:val="22"/>
          <w:szCs w:val="22"/>
          <w:u w:val="none"/>
        </w:rPr>
        <w:t>research advisor</w:t>
      </w:r>
      <w:r w:rsidR="00C07CB3" w:rsidRPr="000A47D1">
        <w:rPr>
          <w:sz w:val="22"/>
          <w:szCs w:val="22"/>
          <w:u w:val="none"/>
        </w:rPr>
        <w:t xml:space="preserve">. These include identifying a faculty member with similar research interests to those of the student. Also, the student should consider the facilities that the professor has to support the </w:t>
      </w:r>
      <w:r w:rsidR="00F3579B" w:rsidRPr="000A47D1">
        <w:rPr>
          <w:sz w:val="22"/>
          <w:szCs w:val="22"/>
          <w:u w:val="none"/>
        </w:rPr>
        <w:t xml:space="preserve">student’s </w:t>
      </w:r>
      <w:r w:rsidR="00C07CB3" w:rsidRPr="000A47D1">
        <w:rPr>
          <w:sz w:val="22"/>
          <w:szCs w:val="22"/>
          <w:u w:val="none"/>
        </w:rPr>
        <w:t>research</w:t>
      </w:r>
      <w:r w:rsidR="00F3579B" w:rsidRPr="000A47D1">
        <w:rPr>
          <w:sz w:val="22"/>
          <w:szCs w:val="22"/>
          <w:u w:val="none"/>
        </w:rPr>
        <w:t xml:space="preserve"> interest</w:t>
      </w:r>
      <w:r w:rsidR="00C07CB3" w:rsidRPr="000A47D1">
        <w:rPr>
          <w:sz w:val="22"/>
          <w:szCs w:val="22"/>
          <w:u w:val="none"/>
        </w:rPr>
        <w:t>, including equipment</w:t>
      </w:r>
      <w:r w:rsidRPr="000A47D1">
        <w:rPr>
          <w:sz w:val="22"/>
          <w:szCs w:val="22"/>
          <w:u w:val="none"/>
        </w:rPr>
        <w:t xml:space="preserve"> and</w:t>
      </w:r>
      <w:r w:rsidR="00C07CB3" w:rsidRPr="000A47D1">
        <w:rPr>
          <w:sz w:val="22"/>
          <w:szCs w:val="22"/>
          <w:u w:val="none"/>
        </w:rPr>
        <w:t xml:space="preserve"> laboratory space. </w:t>
      </w:r>
      <w:r w:rsidR="00E24211" w:rsidRPr="000A47D1">
        <w:rPr>
          <w:sz w:val="22"/>
          <w:szCs w:val="22"/>
          <w:u w:val="none"/>
        </w:rPr>
        <w:t>W</w:t>
      </w:r>
      <w:r w:rsidR="00C07CB3" w:rsidRPr="000A47D1">
        <w:rPr>
          <w:sz w:val="22"/>
          <w:szCs w:val="22"/>
          <w:u w:val="none"/>
        </w:rPr>
        <w:t xml:space="preserve">hen </w:t>
      </w:r>
      <w:r w:rsidR="00E24211" w:rsidRPr="000A47D1">
        <w:rPr>
          <w:sz w:val="22"/>
          <w:szCs w:val="22"/>
          <w:u w:val="none"/>
        </w:rPr>
        <w:t>offered</w:t>
      </w:r>
      <w:r w:rsidR="00C07CB3" w:rsidRPr="000A47D1">
        <w:rPr>
          <w:sz w:val="22"/>
          <w:szCs w:val="22"/>
          <w:u w:val="none"/>
        </w:rPr>
        <w:t xml:space="preserve"> a research assistantship, students should be aware that research funding to the professor has a limited time frame, and so the duration of any assistantship should be discussed, as well as the expectations of the professor for the student and </w:t>
      </w:r>
      <w:r w:rsidR="00DD7AE2">
        <w:rPr>
          <w:sz w:val="22"/>
          <w:szCs w:val="22"/>
          <w:u w:val="none"/>
        </w:rPr>
        <w:t>their</w:t>
      </w:r>
      <w:r w:rsidR="00C07CB3" w:rsidRPr="000A47D1">
        <w:rPr>
          <w:sz w:val="22"/>
          <w:szCs w:val="22"/>
          <w:u w:val="none"/>
        </w:rPr>
        <w:t xml:space="preserve"> research activities. Finally, a graduate </w:t>
      </w:r>
      <w:r w:rsidRPr="000A47D1">
        <w:rPr>
          <w:sz w:val="22"/>
          <w:szCs w:val="22"/>
          <w:u w:val="none"/>
        </w:rPr>
        <w:t xml:space="preserve">student </w:t>
      </w:r>
      <w:r w:rsidR="00C07CB3" w:rsidRPr="000A47D1">
        <w:rPr>
          <w:sz w:val="22"/>
          <w:szCs w:val="22"/>
          <w:u w:val="none"/>
        </w:rPr>
        <w:t xml:space="preserve">should consider </w:t>
      </w:r>
      <w:r w:rsidR="00DD7AE2">
        <w:rPr>
          <w:sz w:val="22"/>
          <w:szCs w:val="22"/>
          <w:u w:val="none"/>
        </w:rPr>
        <w:t>their</w:t>
      </w:r>
      <w:r w:rsidR="00C07CB3" w:rsidRPr="000A47D1">
        <w:rPr>
          <w:sz w:val="22"/>
          <w:szCs w:val="22"/>
          <w:u w:val="none"/>
        </w:rPr>
        <w:t xml:space="preserve"> personal compatibility with the potential </w:t>
      </w:r>
      <w:r w:rsidR="00796E69">
        <w:rPr>
          <w:sz w:val="22"/>
          <w:szCs w:val="22"/>
          <w:u w:val="none"/>
        </w:rPr>
        <w:t>research advisor</w:t>
      </w:r>
      <w:r w:rsidR="00C07CB3" w:rsidRPr="000A47D1">
        <w:rPr>
          <w:sz w:val="22"/>
          <w:szCs w:val="22"/>
          <w:u w:val="none"/>
        </w:rPr>
        <w:t xml:space="preserve">. A clear understanding between the student and the </w:t>
      </w:r>
      <w:r w:rsidR="00984E87">
        <w:rPr>
          <w:sz w:val="22"/>
          <w:szCs w:val="22"/>
          <w:u w:val="none"/>
        </w:rPr>
        <w:t>research advisor</w:t>
      </w:r>
      <w:r w:rsidR="00C07CB3" w:rsidRPr="000A47D1">
        <w:rPr>
          <w:sz w:val="22"/>
          <w:szCs w:val="22"/>
          <w:u w:val="none"/>
        </w:rPr>
        <w:t xml:space="preserve"> about their individual and mutual expectations will help to promote the development of the student’s academic and scientific potential. </w:t>
      </w:r>
      <w:r w:rsidR="00066B1E" w:rsidRPr="000A47D1">
        <w:rPr>
          <w:sz w:val="22"/>
          <w:szCs w:val="22"/>
          <w:u w:val="none"/>
        </w:rPr>
        <w:t xml:space="preserve">The </w:t>
      </w:r>
      <w:r w:rsidR="00984E87">
        <w:rPr>
          <w:sz w:val="22"/>
          <w:szCs w:val="22"/>
          <w:u w:val="none"/>
        </w:rPr>
        <w:t>research advisor</w:t>
      </w:r>
      <w:r w:rsidR="00066B1E" w:rsidRPr="000A47D1">
        <w:rPr>
          <w:sz w:val="22"/>
          <w:szCs w:val="22"/>
          <w:u w:val="none"/>
        </w:rPr>
        <w:t xml:space="preserve">, and the members of the student's guidance committee, are officially recognized by the University </w:t>
      </w:r>
      <w:r w:rsidR="00E24211" w:rsidRPr="000A47D1">
        <w:rPr>
          <w:sz w:val="22"/>
          <w:szCs w:val="22"/>
          <w:u w:val="none"/>
        </w:rPr>
        <w:t>when entered</w:t>
      </w:r>
      <w:r w:rsidR="00066B1E" w:rsidRPr="000A47D1">
        <w:rPr>
          <w:sz w:val="22"/>
          <w:szCs w:val="22"/>
          <w:u w:val="none"/>
        </w:rPr>
        <w:t xml:space="preserve"> in</w:t>
      </w:r>
      <w:r w:rsidR="00E24211" w:rsidRPr="000A47D1">
        <w:rPr>
          <w:sz w:val="22"/>
          <w:szCs w:val="22"/>
          <w:u w:val="none"/>
        </w:rPr>
        <w:t>to</w:t>
      </w:r>
      <w:r w:rsidR="00066B1E" w:rsidRPr="000A47D1">
        <w:rPr>
          <w:sz w:val="22"/>
          <w:szCs w:val="22"/>
          <w:u w:val="none"/>
        </w:rPr>
        <w:t xml:space="preserve"> </w:t>
      </w:r>
      <w:proofErr w:type="spellStart"/>
      <w:r w:rsidR="00066B1E" w:rsidRPr="000A47D1">
        <w:rPr>
          <w:sz w:val="22"/>
          <w:szCs w:val="22"/>
          <w:u w:val="none"/>
        </w:rPr>
        <w:t>GradPlan</w:t>
      </w:r>
      <w:proofErr w:type="spellEnd"/>
      <w:r w:rsidR="00066B1E" w:rsidRPr="000A47D1">
        <w:rPr>
          <w:sz w:val="22"/>
          <w:szCs w:val="22"/>
          <w:u w:val="none"/>
        </w:rPr>
        <w:t xml:space="preserve"> (Ph.D. students;</w:t>
      </w:r>
      <w:r w:rsidR="00AF18E3">
        <w:rPr>
          <w:u w:val="none"/>
        </w:rPr>
        <w:t xml:space="preserve"> </w:t>
      </w:r>
      <w:hyperlink r:id="rId31" w:history="1">
        <w:r w:rsidR="00AF18E3" w:rsidRPr="0080795A">
          <w:rPr>
            <w:rStyle w:val="Hyperlink"/>
            <w:sz w:val="22"/>
            <w:szCs w:val="22"/>
          </w:rPr>
          <w:t>https://grad.msu.edu/gradplan</w:t>
        </w:r>
      </w:hyperlink>
      <w:r w:rsidR="00AF18E3">
        <w:rPr>
          <w:sz w:val="22"/>
          <w:szCs w:val="22"/>
          <w:u w:val="none"/>
        </w:rPr>
        <w:t xml:space="preserve">) </w:t>
      </w:r>
      <w:r w:rsidR="00E24211" w:rsidRPr="000A47D1">
        <w:rPr>
          <w:sz w:val="22"/>
          <w:szCs w:val="22"/>
          <w:u w:val="none"/>
        </w:rPr>
        <w:t>and approved</w:t>
      </w:r>
      <w:r w:rsidR="00066B1E" w:rsidRPr="000A47D1">
        <w:rPr>
          <w:sz w:val="22"/>
          <w:szCs w:val="22"/>
          <w:u w:val="none"/>
        </w:rPr>
        <w:t xml:space="preserve">. </w:t>
      </w:r>
    </w:p>
    <w:p w14:paraId="7AC02227" w14:textId="0D843CAB" w:rsidR="009D0B84" w:rsidRPr="00AF18E3" w:rsidRDefault="00BF7CD3" w:rsidP="00570690">
      <w:pPr>
        <w:pStyle w:val="IncludePolicy"/>
        <w:rPr>
          <w:sz w:val="22"/>
          <w:szCs w:val="22"/>
          <w:u w:val="none"/>
        </w:rPr>
      </w:pPr>
      <w:r w:rsidRPr="000A47D1">
        <w:rPr>
          <w:sz w:val="22"/>
          <w:szCs w:val="22"/>
          <w:u w:val="none"/>
        </w:rPr>
        <w:tab/>
      </w:r>
      <w:r w:rsidR="00C07CB3" w:rsidRPr="000A47D1">
        <w:rPr>
          <w:sz w:val="22"/>
          <w:szCs w:val="22"/>
          <w:u w:val="none"/>
        </w:rPr>
        <w:t xml:space="preserve">A professional relationship is expected between the graduate student and </w:t>
      </w:r>
      <w:r w:rsidR="00CE35D7" w:rsidRPr="000A47D1">
        <w:rPr>
          <w:sz w:val="22"/>
          <w:szCs w:val="22"/>
          <w:u w:val="none"/>
        </w:rPr>
        <w:t>their</w:t>
      </w:r>
      <w:r w:rsidR="00C07CB3" w:rsidRPr="000A47D1">
        <w:rPr>
          <w:sz w:val="22"/>
          <w:szCs w:val="22"/>
          <w:u w:val="none"/>
        </w:rPr>
        <w:t xml:space="preserve"> </w:t>
      </w:r>
      <w:r w:rsidR="005574E7">
        <w:rPr>
          <w:sz w:val="22"/>
          <w:szCs w:val="22"/>
          <w:u w:val="none"/>
        </w:rPr>
        <w:t>research advisor</w:t>
      </w:r>
      <w:r w:rsidR="00C07CB3" w:rsidRPr="000A47D1">
        <w:rPr>
          <w:sz w:val="22"/>
          <w:szCs w:val="22"/>
          <w:u w:val="none"/>
        </w:rPr>
        <w:t xml:space="preserve">, as well as other members of the student’s guidance committee. If irresolvable disagreements arise between the student, professor, and/or guidance committee, the initial task of conflict resolution rests with the </w:t>
      </w:r>
      <w:r w:rsidR="00AA55F1">
        <w:rPr>
          <w:sz w:val="22"/>
          <w:szCs w:val="22"/>
          <w:u w:val="none"/>
        </w:rPr>
        <w:t>primary degree-granting</w:t>
      </w:r>
      <w:r w:rsidR="00AA55F1" w:rsidRPr="000A47D1">
        <w:rPr>
          <w:sz w:val="22"/>
          <w:szCs w:val="22"/>
          <w:u w:val="none"/>
        </w:rPr>
        <w:t xml:space="preserve"> </w:t>
      </w:r>
      <w:r w:rsidR="00C07CB3" w:rsidRPr="000A47D1">
        <w:rPr>
          <w:sz w:val="22"/>
          <w:szCs w:val="22"/>
          <w:u w:val="none"/>
        </w:rPr>
        <w:t xml:space="preserve">department of the student and </w:t>
      </w:r>
      <w:r w:rsidR="00D64D5A">
        <w:rPr>
          <w:sz w:val="22"/>
          <w:szCs w:val="22"/>
          <w:u w:val="none"/>
        </w:rPr>
        <w:t>research advisor</w:t>
      </w:r>
      <w:r w:rsidR="00C07CB3" w:rsidRPr="000A47D1">
        <w:rPr>
          <w:sz w:val="22"/>
          <w:szCs w:val="22"/>
          <w:u w:val="none"/>
        </w:rPr>
        <w:t>. If the parties involved are from different departments, then the grievance procedures of the College of Natural Sciences will be followed</w:t>
      </w:r>
      <w:r w:rsidR="00DD7AE2">
        <w:rPr>
          <w:sz w:val="22"/>
          <w:szCs w:val="22"/>
          <w:u w:val="none"/>
        </w:rPr>
        <w:t>,</w:t>
      </w:r>
      <w:r w:rsidR="00C07CB3" w:rsidRPr="000A47D1">
        <w:rPr>
          <w:sz w:val="22"/>
          <w:szCs w:val="22"/>
          <w:u w:val="none"/>
        </w:rPr>
        <w:t xml:space="preserve"> since it serves as the lead college for the </w:t>
      </w:r>
      <w:r w:rsidRPr="000A47D1">
        <w:rPr>
          <w:sz w:val="22"/>
          <w:szCs w:val="22"/>
          <w:u w:val="none"/>
        </w:rPr>
        <w:t>MPS</w:t>
      </w:r>
      <w:r w:rsidR="00C07CB3" w:rsidRPr="000A47D1">
        <w:rPr>
          <w:sz w:val="22"/>
          <w:szCs w:val="22"/>
          <w:u w:val="none"/>
        </w:rPr>
        <w:t xml:space="preserve"> Program. In some cases, the student and faculty member may be advised to seek further assistance from the Office of the </w:t>
      </w:r>
      <w:r w:rsidR="00D51706" w:rsidRPr="000A47D1">
        <w:rPr>
          <w:sz w:val="22"/>
          <w:szCs w:val="22"/>
          <w:u w:val="none"/>
        </w:rPr>
        <w:t>Ombuds</w:t>
      </w:r>
      <w:r w:rsidR="00C07CB3" w:rsidRPr="000A47D1">
        <w:rPr>
          <w:sz w:val="22"/>
          <w:szCs w:val="22"/>
          <w:u w:val="none"/>
        </w:rPr>
        <w:t xml:space="preserve">person, the MSU Counseling Center, or the Dean of the Graduate School. MSU policies on </w:t>
      </w:r>
      <w:hyperlink r:id="rId32" w:history="1">
        <w:r w:rsidR="00C07CB3" w:rsidRPr="00DD7AE2">
          <w:rPr>
            <w:rStyle w:val="Hyperlink"/>
            <w:sz w:val="22"/>
            <w:szCs w:val="22"/>
          </w:rPr>
          <w:t>Graduate Students Rights and Responsibilities</w:t>
        </w:r>
      </w:hyperlink>
      <w:r w:rsidR="00C07CB3" w:rsidRPr="000A47D1">
        <w:rPr>
          <w:sz w:val="22"/>
          <w:szCs w:val="22"/>
          <w:u w:val="none"/>
        </w:rPr>
        <w:t>, including procedures for adjudication of cases involving these rights and responsibilities, are available at</w:t>
      </w:r>
      <w:r w:rsidR="0092006E">
        <w:rPr>
          <w:sz w:val="22"/>
          <w:szCs w:val="22"/>
          <w:u w:val="none"/>
        </w:rPr>
        <w:t xml:space="preserve"> </w:t>
      </w:r>
      <w:r w:rsidR="00C07CB3" w:rsidRPr="000A47D1">
        <w:rPr>
          <w:sz w:val="22"/>
          <w:szCs w:val="22"/>
          <w:u w:val="none"/>
        </w:rPr>
        <w:t xml:space="preserve">the </w:t>
      </w:r>
      <w:hyperlink r:id="rId33" w:history="1">
        <w:r w:rsidR="00C07CB3" w:rsidRPr="00DD7AE2">
          <w:rPr>
            <w:rStyle w:val="Hyperlink"/>
            <w:sz w:val="22"/>
            <w:szCs w:val="22"/>
          </w:rPr>
          <w:t>Office of the Ombudsperson</w:t>
        </w:r>
      </w:hyperlink>
      <w:r w:rsidR="00C07CB3" w:rsidRPr="000A47D1">
        <w:rPr>
          <w:sz w:val="22"/>
          <w:szCs w:val="22"/>
          <w:u w:val="none"/>
        </w:rPr>
        <w:t>.</w:t>
      </w:r>
    </w:p>
    <w:p w14:paraId="32E543B4" w14:textId="7E377289" w:rsidR="00BD69D3" w:rsidRPr="00AF18E3" w:rsidRDefault="009D0B84" w:rsidP="00AF18E3">
      <w:pPr>
        <w:autoSpaceDE w:val="0"/>
        <w:autoSpaceDN w:val="0"/>
        <w:adjustRightInd w:val="0"/>
        <w:rPr>
          <w:sz w:val="22"/>
          <w:szCs w:val="22"/>
        </w:rPr>
      </w:pPr>
      <w:r w:rsidRPr="000A47D1">
        <w:rPr>
          <w:sz w:val="22"/>
          <w:szCs w:val="22"/>
        </w:rPr>
        <w:tab/>
        <w:t xml:space="preserve">Most graduate students have the same </w:t>
      </w:r>
      <w:r w:rsidR="00A45A77">
        <w:rPr>
          <w:sz w:val="22"/>
          <w:szCs w:val="22"/>
        </w:rPr>
        <w:t>research advisor</w:t>
      </w:r>
      <w:r w:rsidRPr="000A47D1">
        <w:rPr>
          <w:sz w:val="22"/>
          <w:szCs w:val="22"/>
        </w:rPr>
        <w:t xml:space="preserve"> throughout their </w:t>
      </w:r>
      <w:r w:rsidR="00BE6777">
        <w:rPr>
          <w:sz w:val="22"/>
          <w:szCs w:val="22"/>
        </w:rPr>
        <w:t xml:space="preserve">graduate </w:t>
      </w:r>
      <w:r w:rsidR="00F33052">
        <w:rPr>
          <w:sz w:val="22"/>
          <w:szCs w:val="22"/>
        </w:rPr>
        <w:t>training</w:t>
      </w:r>
      <w:r w:rsidRPr="000A47D1">
        <w:rPr>
          <w:sz w:val="22"/>
          <w:szCs w:val="22"/>
        </w:rPr>
        <w:t xml:space="preserve">, but </w:t>
      </w:r>
      <w:r w:rsidRPr="000A47D1">
        <w:rPr>
          <w:b/>
          <w:bCs/>
          <w:i/>
          <w:iCs/>
          <w:sz w:val="22"/>
          <w:szCs w:val="22"/>
        </w:rPr>
        <w:t xml:space="preserve">students should </w:t>
      </w:r>
      <w:r w:rsidR="00E24211" w:rsidRPr="000A47D1">
        <w:rPr>
          <w:b/>
          <w:bCs/>
          <w:i/>
          <w:iCs/>
          <w:sz w:val="22"/>
          <w:szCs w:val="22"/>
        </w:rPr>
        <w:t>be aware</w:t>
      </w:r>
      <w:r w:rsidRPr="000A47D1">
        <w:rPr>
          <w:b/>
          <w:bCs/>
          <w:i/>
          <w:iCs/>
          <w:sz w:val="22"/>
          <w:szCs w:val="22"/>
        </w:rPr>
        <w:t xml:space="preserve"> that it is possible to change to another </w:t>
      </w:r>
      <w:r w:rsidR="000B3E1B">
        <w:rPr>
          <w:b/>
          <w:bCs/>
          <w:i/>
          <w:iCs/>
          <w:sz w:val="22"/>
          <w:szCs w:val="22"/>
        </w:rPr>
        <w:t>research advisor</w:t>
      </w:r>
      <w:r w:rsidRPr="000A47D1">
        <w:rPr>
          <w:sz w:val="22"/>
          <w:szCs w:val="22"/>
        </w:rPr>
        <w:t xml:space="preserve">. Such a shift might be desirable, for example, if the student determines that </w:t>
      </w:r>
      <w:r w:rsidR="000B3E1B">
        <w:rPr>
          <w:sz w:val="22"/>
          <w:szCs w:val="22"/>
        </w:rPr>
        <w:t xml:space="preserve">their </w:t>
      </w:r>
      <w:r w:rsidRPr="000A47D1">
        <w:rPr>
          <w:sz w:val="22"/>
          <w:szCs w:val="22"/>
        </w:rPr>
        <w:t xml:space="preserve">research interests are much more closely aligned with those of another faculty member than with those of the current </w:t>
      </w:r>
      <w:r w:rsidR="00A8088A">
        <w:rPr>
          <w:sz w:val="22"/>
          <w:szCs w:val="22"/>
        </w:rPr>
        <w:t>research advisor</w:t>
      </w:r>
      <w:r w:rsidRPr="000A47D1">
        <w:rPr>
          <w:sz w:val="22"/>
          <w:szCs w:val="22"/>
        </w:rPr>
        <w:t xml:space="preserve">. A change may sometimes also be appropriate if a student and faculty member find that their styles of discussion and mentoring are not mutually compatible. Any such change must involve </w:t>
      </w:r>
      <w:r w:rsidR="00CE449A" w:rsidRPr="000A47D1">
        <w:rPr>
          <w:sz w:val="22"/>
          <w:szCs w:val="22"/>
        </w:rPr>
        <w:t xml:space="preserve">timely </w:t>
      </w:r>
      <w:r w:rsidRPr="000A47D1">
        <w:rPr>
          <w:sz w:val="22"/>
          <w:szCs w:val="22"/>
        </w:rPr>
        <w:t xml:space="preserve">discussions with the MPS director and the graduate director in the student’s </w:t>
      </w:r>
      <w:r w:rsidR="00F33052">
        <w:rPr>
          <w:sz w:val="22"/>
          <w:szCs w:val="22"/>
        </w:rPr>
        <w:t>primary degree-granting</w:t>
      </w:r>
      <w:r w:rsidRPr="000A47D1">
        <w:rPr>
          <w:sz w:val="22"/>
          <w:szCs w:val="22"/>
        </w:rPr>
        <w:t xml:space="preserve"> department, and a change should be pursued as early as possible in the graduate student’s training program. </w:t>
      </w:r>
    </w:p>
    <w:p w14:paraId="61BE4214" w14:textId="30503D87" w:rsidR="00ED0CDD" w:rsidRPr="000A47D1" w:rsidRDefault="00BD69D3" w:rsidP="00A96E45">
      <w:pPr>
        <w:pStyle w:val="IncludePolicy"/>
        <w:rPr>
          <w:sz w:val="22"/>
          <w:szCs w:val="22"/>
          <w:u w:val="none"/>
        </w:rPr>
      </w:pPr>
      <w:r w:rsidRPr="000A47D1">
        <w:rPr>
          <w:sz w:val="22"/>
          <w:szCs w:val="22"/>
          <w:u w:val="none"/>
        </w:rPr>
        <w:tab/>
        <w:t xml:space="preserve">In cases </w:t>
      </w:r>
      <w:r w:rsidR="00C55EF3">
        <w:rPr>
          <w:sz w:val="22"/>
          <w:szCs w:val="22"/>
          <w:u w:val="none"/>
        </w:rPr>
        <w:t>that</w:t>
      </w:r>
      <w:r w:rsidRPr="000A47D1">
        <w:rPr>
          <w:sz w:val="22"/>
          <w:szCs w:val="22"/>
          <w:u w:val="none"/>
        </w:rPr>
        <w:t xml:space="preserve"> the </w:t>
      </w:r>
      <w:r w:rsidR="00C55EF3">
        <w:rPr>
          <w:sz w:val="22"/>
          <w:szCs w:val="22"/>
          <w:u w:val="none"/>
        </w:rPr>
        <w:t>research advisor</w:t>
      </w:r>
      <w:r w:rsidRPr="000A47D1">
        <w:rPr>
          <w:sz w:val="22"/>
          <w:szCs w:val="22"/>
          <w:u w:val="none"/>
        </w:rPr>
        <w:t xml:space="preserve"> leaves MSU before the student completes </w:t>
      </w:r>
      <w:r w:rsidR="005725FD">
        <w:rPr>
          <w:sz w:val="22"/>
          <w:szCs w:val="22"/>
          <w:u w:val="none"/>
        </w:rPr>
        <w:t>their</w:t>
      </w:r>
      <w:r w:rsidRPr="000A47D1">
        <w:rPr>
          <w:sz w:val="22"/>
          <w:szCs w:val="22"/>
          <w:u w:val="none"/>
        </w:rPr>
        <w:t xml:space="preserve"> degree program</w:t>
      </w:r>
      <w:r w:rsidR="00B14193" w:rsidRPr="000A47D1">
        <w:rPr>
          <w:sz w:val="22"/>
          <w:szCs w:val="22"/>
          <w:u w:val="none"/>
        </w:rPr>
        <w:t>,</w:t>
      </w:r>
      <w:r w:rsidRPr="000A47D1">
        <w:rPr>
          <w:sz w:val="22"/>
          <w:szCs w:val="22"/>
          <w:u w:val="none"/>
        </w:rPr>
        <w:t xml:space="preserve"> the student should consult the </w:t>
      </w:r>
      <w:r w:rsidR="00A84C77" w:rsidRPr="000A47D1">
        <w:rPr>
          <w:sz w:val="22"/>
          <w:szCs w:val="22"/>
          <w:u w:val="none"/>
        </w:rPr>
        <w:t>MPS</w:t>
      </w:r>
      <w:r w:rsidRPr="000A47D1">
        <w:rPr>
          <w:sz w:val="22"/>
          <w:szCs w:val="22"/>
          <w:u w:val="none"/>
        </w:rPr>
        <w:t xml:space="preserve"> Director and </w:t>
      </w:r>
      <w:r w:rsidR="00A84C77" w:rsidRPr="000A47D1">
        <w:rPr>
          <w:sz w:val="22"/>
          <w:szCs w:val="22"/>
          <w:u w:val="none"/>
        </w:rPr>
        <w:t xml:space="preserve">the chair of the </w:t>
      </w:r>
      <w:r w:rsidR="005725FD">
        <w:rPr>
          <w:sz w:val="22"/>
          <w:szCs w:val="22"/>
          <w:u w:val="none"/>
        </w:rPr>
        <w:t>primary degree-granting</w:t>
      </w:r>
      <w:r w:rsidR="00A84C77" w:rsidRPr="000A47D1">
        <w:rPr>
          <w:sz w:val="22"/>
          <w:szCs w:val="22"/>
          <w:u w:val="none"/>
        </w:rPr>
        <w:t xml:space="preserve"> department </w:t>
      </w:r>
      <w:r w:rsidRPr="000A47D1">
        <w:rPr>
          <w:sz w:val="22"/>
          <w:szCs w:val="22"/>
          <w:u w:val="none"/>
        </w:rPr>
        <w:t xml:space="preserve">to </w:t>
      </w:r>
      <w:r w:rsidR="00FE465C" w:rsidRPr="000A47D1">
        <w:rPr>
          <w:sz w:val="22"/>
          <w:szCs w:val="22"/>
          <w:u w:val="none"/>
        </w:rPr>
        <w:t>identify</w:t>
      </w:r>
      <w:r w:rsidRPr="000A47D1">
        <w:rPr>
          <w:sz w:val="22"/>
          <w:szCs w:val="22"/>
          <w:u w:val="none"/>
        </w:rPr>
        <w:t xml:space="preserve"> a suitable</w:t>
      </w:r>
      <w:r w:rsidR="00A84C77" w:rsidRPr="000A47D1">
        <w:rPr>
          <w:sz w:val="22"/>
          <w:szCs w:val="22"/>
          <w:u w:val="none"/>
        </w:rPr>
        <w:t xml:space="preserve"> replacement</w:t>
      </w:r>
      <w:r w:rsidR="00FE465C" w:rsidRPr="000A47D1">
        <w:rPr>
          <w:sz w:val="22"/>
          <w:szCs w:val="22"/>
          <w:u w:val="none"/>
        </w:rPr>
        <w:t>.</w:t>
      </w:r>
      <w:r w:rsidR="00443D2A" w:rsidRPr="000A47D1">
        <w:rPr>
          <w:sz w:val="22"/>
          <w:szCs w:val="22"/>
          <w:u w:val="none"/>
        </w:rPr>
        <w:t xml:space="preserve"> </w:t>
      </w:r>
      <w:r w:rsidR="00FE465C" w:rsidRPr="000A47D1">
        <w:rPr>
          <w:sz w:val="22"/>
          <w:szCs w:val="22"/>
          <w:u w:val="none"/>
        </w:rPr>
        <w:t>It is the joint responsibility of the student</w:t>
      </w:r>
      <w:r w:rsidR="00584F95" w:rsidRPr="000A47D1">
        <w:rPr>
          <w:sz w:val="22"/>
          <w:szCs w:val="22"/>
          <w:u w:val="none"/>
        </w:rPr>
        <w:t xml:space="preserve">, the </w:t>
      </w:r>
      <w:r w:rsidR="00AA6773">
        <w:rPr>
          <w:sz w:val="22"/>
          <w:szCs w:val="22"/>
          <w:u w:val="none"/>
        </w:rPr>
        <w:t>primary degree</w:t>
      </w:r>
      <w:r w:rsidR="00584F95" w:rsidRPr="000A47D1">
        <w:rPr>
          <w:sz w:val="22"/>
          <w:szCs w:val="22"/>
          <w:u w:val="none"/>
        </w:rPr>
        <w:t xml:space="preserve"> department</w:t>
      </w:r>
      <w:r w:rsidR="00EB3E87" w:rsidRPr="000A47D1">
        <w:rPr>
          <w:sz w:val="22"/>
          <w:szCs w:val="22"/>
          <w:u w:val="none"/>
        </w:rPr>
        <w:t>/program</w:t>
      </w:r>
      <w:r w:rsidR="00DD7AE2">
        <w:rPr>
          <w:sz w:val="22"/>
          <w:szCs w:val="22"/>
          <w:u w:val="none"/>
        </w:rPr>
        <w:t>,</w:t>
      </w:r>
      <w:r w:rsidR="00FE465C" w:rsidRPr="000A47D1">
        <w:rPr>
          <w:sz w:val="22"/>
          <w:szCs w:val="22"/>
          <w:u w:val="none"/>
        </w:rPr>
        <w:t xml:space="preserve"> and the </w:t>
      </w:r>
      <w:r w:rsidR="00A84C77" w:rsidRPr="000A47D1">
        <w:rPr>
          <w:sz w:val="22"/>
          <w:szCs w:val="22"/>
          <w:u w:val="none"/>
        </w:rPr>
        <w:t>MPS program</w:t>
      </w:r>
      <w:r w:rsidR="00FE465C" w:rsidRPr="000A47D1">
        <w:rPr>
          <w:sz w:val="22"/>
          <w:szCs w:val="22"/>
          <w:u w:val="none"/>
        </w:rPr>
        <w:t xml:space="preserve"> to make arrangements for completion of the degree, and it requires mutual consent between the student and a </w:t>
      </w:r>
      <w:r w:rsidR="007A2687">
        <w:rPr>
          <w:sz w:val="22"/>
          <w:szCs w:val="22"/>
          <w:u w:val="none"/>
        </w:rPr>
        <w:t>research advisor</w:t>
      </w:r>
      <w:r w:rsidR="00FE465C" w:rsidRPr="000A47D1">
        <w:rPr>
          <w:sz w:val="22"/>
          <w:szCs w:val="22"/>
          <w:u w:val="none"/>
        </w:rPr>
        <w:t>.</w:t>
      </w:r>
    </w:p>
    <w:p w14:paraId="0BF719A9" w14:textId="77777777" w:rsidR="00A96E45" w:rsidRPr="000A47D1" w:rsidRDefault="00A96E45" w:rsidP="00A96E45">
      <w:pPr>
        <w:pStyle w:val="IncludePolicy"/>
        <w:rPr>
          <w:rFonts w:eastAsiaTheme="minorEastAsia"/>
          <w:sz w:val="22"/>
          <w:szCs w:val="22"/>
          <w:u w:val="none"/>
          <w:lang w:eastAsia="zh-CN"/>
        </w:rPr>
      </w:pPr>
    </w:p>
    <w:p w14:paraId="30866572" w14:textId="6382411A" w:rsidR="0098737B" w:rsidRPr="000A47D1" w:rsidRDefault="0098737B" w:rsidP="00C83F5B">
      <w:pPr>
        <w:pStyle w:val="Heading1"/>
      </w:pPr>
      <w:bookmarkStart w:id="20" w:name="_V._SELECTION_and"/>
      <w:bookmarkEnd w:id="20"/>
      <w:r w:rsidRPr="000A47D1">
        <w:t>V.</w:t>
      </w:r>
      <w:r w:rsidR="00C83F5B">
        <w:t xml:space="preserve"> </w:t>
      </w:r>
      <w:r w:rsidR="00F91D3A" w:rsidRPr="000A47D1">
        <w:t>SELECTION</w:t>
      </w:r>
      <w:r w:rsidRPr="000A47D1">
        <w:t xml:space="preserve"> </w:t>
      </w:r>
      <w:r w:rsidR="00FD3AAC" w:rsidRPr="000A47D1">
        <w:t>AND</w:t>
      </w:r>
      <w:r w:rsidR="00A07491" w:rsidRPr="000A47D1">
        <w:t xml:space="preserve"> DUTIES </w:t>
      </w:r>
      <w:r w:rsidRPr="000A47D1">
        <w:t>OF THE GUIDANCE COMMITTEE</w:t>
      </w:r>
    </w:p>
    <w:p w14:paraId="2EEE9D8F" w14:textId="77777777" w:rsidR="00AB24DB" w:rsidRPr="000A47D1" w:rsidRDefault="00AB24DB" w:rsidP="00E5396C">
      <w:pPr>
        <w:rPr>
          <w:sz w:val="22"/>
          <w:szCs w:val="22"/>
        </w:rPr>
      </w:pPr>
    </w:p>
    <w:p w14:paraId="496B6B4D" w14:textId="4AA64B8D" w:rsidR="00487187" w:rsidRPr="00DD7AE2" w:rsidRDefault="00A84C77" w:rsidP="00487187">
      <w:pPr>
        <w:rPr>
          <w:i/>
          <w:iCs/>
          <w:sz w:val="22"/>
          <w:szCs w:val="22"/>
        </w:rPr>
      </w:pPr>
      <w:r w:rsidRPr="000A47D1">
        <w:rPr>
          <w:sz w:val="22"/>
          <w:szCs w:val="22"/>
        </w:rPr>
        <w:tab/>
      </w:r>
      <w:r w:rsidR="001318C8" w:rsidRPr="000A47D1">
        <w:rPr>
          <w:sz w:val="22"/>
          <w:szCs w:val="22"/>
        </w:rPr>
        <w:t xml:space="preserve">The </w:t>
      </w:r>
      <w:r w:rsidR="00AB24DB" w:rsidRPr="000A47D1">
        <w:rPr>
          <w:sz w:val="22"/>
          <w:szCs w:val="22"/>
        </w:rPr>
        <w:t>student’s</w:t>
      </w:r>
      <w:r w:rsidR="001318C8" w:rsidRPr="000A47D1">
        <w:rPr>
          <w:sz w:val="22"/>
          <w:szCs w:val="22"/>
        </w:rPr>
        <w:t xml:space="preserve"> Guidance</w:t>
      </w:r>
      <w:r w:rsidR="00AB24DB" w:rsidRPr="000A47D1">
        <w:rPr>
          <w:sz w:val="22"/>
          <w:szCs w:val="22"/>
        </w:rPr>
        <w:t xml:space="preserve"> Committee is selected by </w:t>
      </w:r>
      <w:r w:rsidR="00066B1E" w:rsidRPr="000A47D1">
        <w:rPr>
          <w:sz w:val="22"/>
          <w:szCs w:val="22"/>
        </w:rPr>
        <w:t xml:space="preserve">the </w:t>
      </w:r>
      <w:r w:rsidRPr="000A47D1">
        <w:rPr>
          <w:sz w:val="22"/>
          <w:szCs w:val="22"/>
        </w:rPr>
        <w:t xml:space="preserve">student in consultation with </w:t>
      </w:r>
      <w:r w:rsidR="00AB24DB" w:rsidRPr="000A47D1">
        <w:rPr>
          <w:sz w:val="22"/>
          <w:szCs w:val="22"/>
        </w:rPr>
        <w:t xml:space="preserve">the </w:t>
      </w:r>
      <w:r w:rsidR="007A2687">
        <w:rPr>
          <w:sz w:val="22"/>
          <w:szCs w:val="22"/>
        </w:rPr>
        <w:t xml:space="preserve">research advisor </w:t>
      </w:r>
      <w:r w:rsidRPr="000A47D1">
        <w:rPr>
          <w:sz w:val="22"/>
          <w:szCs w:val="22"/>
        </w:rPr>
        <w:t xml:space="preserve">and is </w:t>
      </w:r>
      <w:r w:rsidR="00AB24DB" w:rsidRPr="000A47D1">
        <w:rPr>
          <w:sz w:val="22"/>
          <w:szCs w:val="22"/>
        </w:rPr>
        <w:t xml:space="preserve">subject to approval by the </w:t>
      </w:r>
      <w:r w:rsidRPr="000A47D1">
        <w:rPr>
          <w:sz w:val="22"/>
          <w:szCs w:val="22"/>
        </w:rPr>
        <w:t xml:space="preserve">MPS </w:t>
      </w:r>
      <w:r w:rsidR="00887DFB" w:rsidRPr="000A47D1">
        <w:rPr>
          <w:sz w:val="22"/>
          <w:szCs w:val="22"/>
        </w:rPr>
        <w:t>Director</w:t>
      </w:r>
      <w:r w:rsidR="004727F8" w:rsidRPr="000A47D1">
        <w:rPr>
          <w:sz w:val="22"/>
          <w:szCs w:val="22"/>
        </w:rPr>
        <w:t xml:space="preserve"> via </w:t>
      </w:r>
      <w:hyperlink r:id="rId34" w:history="1">
        <w:proofErr w:type="spellStart"/>
        <w:r w:rsidR="004727F8" w:rsidRPr="000A47D1">
          <w:rPr>
            <w:rStyle w:val="Hyperlink"/>
            <w:sz w:val="22"/>
            <w:szCs w:val="22"/>
          </w:rPr>
          <w:t>GradPlan</w:t>
        </w:r>
        <w:proofErr w:type="spellEnd"/>
      </w:hyperlink>
      <w:r w:rsidR="00AB24DB" w:rsidRPr="000A47D1">
        <w:rPr>
          <w:sz w:val="22"/>
          <w:szCs w:val="22"/>
        </w:rPr>
        <w:t>.</w:t>
      </w:r>
      <w:r w:rsidR="00443D2A" w:rsidRPr="000A47D1">
        <w:rPr>
          <w:sz w:val="22"/>
          <w:szCs w:val="22"/>
        </w:rPr>
        <w:t xml:space="preserve"> </w:t>
      </w:r>
      <w:r w:rsidR="001318C8" w:rsidRPr="000A47D1">
        <w:rPr>
          <w:sz w:val="22"/>
          <w:szCs w:val="22"/>
        </w:rPr>
        <w:t xml:space="preserve">The members of the Guidance Committee are normally selected based upon research and professional expertise so as to best advise the student in </w:t>
      </w:r>
      <w:r w:rsidR="00CE449A" w:rsidRPr="000A47D1">
        <w:rPr>
          <w:sz w:val="22"/>
          <w:szCs w:val="22"/>
        </w:rPr>
        <w:t xml:space="preserve">specific aspects of </w:t>
      </w:r>
      <w:r w:rsidR="001318C8" w:rsidRPr="000A47D1">
        <w:rPr>
          <w:sz w:val="22"/>
          <w:szCs w:val="22"/>
        </w:rPr>
        <w:t>their proposed research and professional development.</w:t>
      </w:r>
      <w:r w:rsidR="00B760B0" w:rsidRPr="000A47D1">
        <w:rPr>
          <w:rFonts w:eastAsiaTheme="minorEastAsia"/>
          <w:sz w:val="22"/>
          <w:szCs w:val="22"/>
          <w:lang w:eastAsia="zh-CN"/>
        </w:rPr>
        <w:t xml:space="preserve"> </w:t>
      </w:r>
      <w:r w:rsidR="00FF574A" w:rsidRPr="000A47D1">
        <w:rPr>
          <w:sz w:val="22"/>
          <w:szCs w:val="22"/>
        </w:rPr>
        <w:t xml:space="preserve">Changes in membership may be made by the student in concurrence with the </w:t>
      </w:r>
      <w:r w:rsidR="00DB4783">
        <w:rPr>
          <w:sz w:val="22"/>
          <w:szCs w:val="22"/>
        </w:rPr>
        <w:t>research advisor</w:t>
      </w:r>
      <w:r w:rsidR="00DB4783" w:rsidRPr="000A47D1">
        <w:rPr>
          <w:sz w:val="22"/>
          <w:szCs w:val="22"/>
        </w:rPr>
        <w:t xml:space="preserve"> </w:t>
      </w:r>
      <w:r w:rsidR="00FF574A" w:rsidRPr="000A47D1">
        <w:rPr>
          <w:sz w:val="22"/>
          <w:szCs w:val="22"/>
        </w:rPr>
        <w:t xml:space="preserve">and </w:t>
      </w:r>
      <w:r w:rsidRPr="000A47D1">
        <w:rPr>
          <w:sz w:val="22"/>
          <w:szCs w:val="22"/>
        </w:rPr>
        <w:t>MPS</w:t>
      </w:r>
      <w:r w:rsidR="00887DFB" w:rsidRPr="000A47D1">
        <w:rPr>
          <w:sz w:val="22"/>
          <w:szCs w:val="22"/>
        </w:rPr>
        <w:t xml:space="preserve"> Director</w:t>
      </w:r>
      <w:r w:rsidR="00FF574A" w:rsidRPr="000A47D1">
        <w:rPr>
          <w:sz w:val="22"/>
          <w:szCs w:val="22"/>
        </w:rPr>
        <w:t>.</w:t>
      </w:r>
      <w:r w:rsidR="00443D2A" w:rsidRPr="000A47D1">
        <w:rPr>
          <w:sz w:val="22"/>
          <w:szCs w:val="22"/>
        </w:rPr>
        <w:t xml:space="preserve"> </w:t>
      </w:r>
      <w:r w:rsidR="00AB24DB" w:rsidRPr="000A47D1">
        <w:rPr>
          <w:sz w:val="22"/>
          <w:szCs w:val="22"/>
        </w:rPr>
        <w:t>Any changes in committee membership must be</w:t>
      </w:r>
      <w:r w:rsidR="00FF574A" w:rsidRPr="000A47D1">
        <w:rPr>
          <w:sz w:val="22"/>
          <w:szCs w:val="22"/>
        </w:rPr>
        <w:t xml:space="preserve"> approved via </w:t>
      </w:r>
      <w:proofErr w:type="spellStart"/>
      <w:r w:rsidR="00FF574A" w:rsidRPr="000A47D1">
        <w:rPr>
          <w:sz w:val="22"/>
          <w:szCs w:val="22"/>
        </w:rPr>
        <w:t>GradPlan</w:t>
      </w:r>
      <w:proofErr w:type="spellEnd"/>
      <w:r w:rsidR="00AB24DB" w:rsidRPr="000A47D1">
        <w:rPr>
          <w:sz w:val="22"/>
          <w:szCs w:val="22"/>
        </w:rPr>
        <w:t>.</w:t>
      </w:r>
      <w:r w:rsidR="00443D2A" w:rsidRPr="000A47D1">
        <w:rPr>
          <w:sz w:val="22"/>
          <w:szCs w:val="22"/>
        </w:rPr>
        <w:t xml:space="preserve"> </w:t>
      </w:r>
      <w:r w:rsidR="00AB24DB" w:rsidRPr="000A47D1">
        <w:rPr>
          <w:sz w:val="22"/>
          <w:szCs w:val="22"/>
        </w:rPr>
        <w:t>The Guidance Committee determines which courses will be required for the student, advises the student with regard to the research project</w:t>
      </w:r>
      <w:r w:rsidR="00DD7AE2">
        <w:rPr>
          <w:sz w:val="22"/>
          <w:szCs w:val="22"/>
        </w:rPr>
        <w:t xml:space="preserve"> and </w:t>
      </w:r>
      <w:r w:rsidR="00CE449A" w:rsidRPr="000A47D1">
        <w:rPr>
          <w:sz w:val="22"/>
          <w:szCs w:val="22"/>
        </w:rPr>
        <w:t>career development</w:t>
      </w:r>
      <w:r w:rsidR="00DD7AE2">
        <w:rPr>
          <w:sz w:val="22"/>
          <w:szCs w:val="22"/>
        </w:rPr>
        <w:t>,</w:t>
      </w:r>
      <w:r w:rsidR="00AB24DB" w:rsidRPr="000A47D1">
        <w:rPr>
          <w:sz w:val="22"/>
          <w:szCs w:val="22"/>
        </w:rPr>
        <w:t xml:space="preserve"> and </w:t>
      </w:r>
      <w:r w:rsidR="00887DFB" w:rsidRPr="000A47D1">
        <w:rPr>
          <w:sz w:val="22"/>
          <w:szCs w:val="22"/>
        </w:rPr>
        <w:t xml:space="preserve">administers the </w:t>
      </w:r>
      <w:r w:rsidR="00AB24DB" w:rsidRPr="000A47D1">
        <w:rPr>
          <w:sz w:val="22"/>
          <w:szCs w:val="22"/>
        </w:rPr>
        <w:t xml:space="preserve">Comprehensive </w:t>
      </w:r>
      <w:r w:rsidR="00887DFB" w:rsidRPr="000A47D1">
        <w:rPr>
          <w:sz w:val="22"/>
          <w:szCs w:val="22"/>
        </w:rPr>
        <w:t xml:space="preserve">and </w:t>
      </w:r>
      <w:r w:rsidR="00AB24DB" w:rsidRPr="000A47D1">
        <w:rPr>
          <w:sz w:val="22"/>
          <w:szCs w:val="22"/>
        </w:rPr>
        <w:t>Final Examination</w:t>
      </w:r>
      <w:r w:rsidR="00887DFB" w:rsidRPr="000A47D1">
        <w:rPr>
          <w:sz w:val="22"/>
          <w:szCs w:val="22"/>
        </w:rPr>
        <w:t>s</w:t>
      </w:r>
      <w:r w:rsidR="00AB24DB" w:rsidRPr="000A47D1">
        <w:rPr>
          <w:sz w:val="22"/>
          <w:szCs w:val="22"/>
        </w:rPr>
        <w:t>.</w:t>
      </w:r>
      <w:r w:rsidR="00DD7AE2">
        <w:rPr>
          <w:sz w:val="22"/>
          <w:szCs w:val="22"/>
        </w:rPr>
        <w:t xml:space="preserve"> </w:t>
      </w:r>
      <w:r w:rsidR="00AB24DB" w:rsidRPr="000A47D1">
        <w:rPr>
          <w:sz w:val="22"/>
          <w:szCs w:val="22"/>
        </w:rPr>
        <w:t xml:space="preserve">Guidance Committees are composed of a minimum of four </w:t>
      </w:r>
      <w:r w:rsidRPr="000A47D1">
        <w:rPr>
          <w:sz w:val="22"/>
          <w:szCs w:val="22"/>
        </w:rPr>
        <w:t>MSU</w:t>
      </w:r>
      <w:r w:rsidR="00AB24DB" w:rsidRPr="000A47D1">
        <w:rPr>
          <w:sz w:val="22"/>
          <w:szCs w:val="22"/>
        </w:rPr>
        <w:t xml:space="preserve"> regular faculty members, including the </w:t>
      </w:r>
      <w:r w:rsidRPr="000A47D1">
        <w:rPr>
          <w:sz w:val="22"/>
          <w:szCs w:val="22"/>
        </w:rPr>
        <w:t>major professor</w:t>
      </w:r>
      <w:r w:rsidR="006E1AC0">
        <w:rPr>
          <w:sz w:val="22"/>
          <w:szCs w:val="22"/>
        </w:rPr>
        <w:t xml:space="preserve"> (research advisor)</w:t>
      </w:r>
      <w:r w:rsidR="00AB24DB" w:rsidRPr="000A47D1">
        <w:rPr>
          <w:sz w:val="22"/>
          <w:szCs w:val="22"/>
        </w:rPr>
        <w:t>.</w:t>
      </w:r>
      <w:r w:rsidR="00443D2A" w:rsidRPr="000A47D1">
        <w:rPr>
          <w:sz w:val="22"/>
          <w:szCs w:val="22"/>
        </w:rPr>
        <w:t xml:space="preserve"> </w:t>
      </w:r>
      <w:r w:rsidR="00BF7CD3" w:rsidRPr="000A47D1">
        <w:rPr>
          <w:b/>
          <w:bCs/>
          <w:i/>
          <w:iCs/>
          <w:sz w:val="22"/>
          <w:szCs w:val="22"/>
        </w:rPr>
        <w:t xml:space="preserve">At least two of the </w:t>
      </w:r>
      <w:r w:rsidR="0014761B" w:rsidRPr="000A47D1">
        <w:rPr>
          <w:rFonts w:eastAsiaTheme="minorEastAsia"/>
          <w:b/>
          <w:bCs/>
          <w:i/>
          <w:iCs/>
          <w:sz w:val="22"/>
          <w:szCs w:val="22"/>
          <w:lang w:eastAsia="zh-CN"/>
        </w:rPr>
        <w:t xml:space="preserve">guidance </w:t>
      </w:r>
      <w:r w:rsidR="00BF7CD3" w:rsidRPr="000A47D1">
        <w:rPr>
          <w:b/>
          <w:bCs/>
          <w:i/>
          <w:iCs/>
          <w:sz w:val="22"/>
          <w:szCs w:val="22"/>
        </w:rPr>
        <w:t>committee members must</w:t>
      </w:r>
      <w:r w:rsidR="00BF7CD3" w:rsidRPr="000A47D1">
        <w:rPr>
          <w:i/>
          <w:iCs/>
          <w:sz w:val="22"/>
          <w:szCs w:val="22"/>
        </w:rPr>
        <w:t xml:space="preserve"> </w:t>
      </w:r>
      <w:r w:rsidR="006A4219" w:rsidRPr="000A47D1">
        <w:rPr>
          <w:b/>
          <w:bCs/>
          <w:i/>
          <w:iCs/>
          <w:sz w:val="22"/>
          <w:szCs w:val="22"/>
        </w:rPr>
        <w:t>be affiliated with the MPS program</w:t>
      </w:r>
      <w:r w:rsidR="00BF7CD3" w:rsidRPr="000A47D1">
        <w:rPr>
          <w:i/>
          <w:iCs/>
          <w:sz w:val="22"/>
          <w:szCs w:val="22"/>
        </w:rPr>
        <w:t xml:space="preserve">. </w:t>
      </w:r>
      <w:r w:rsidR="002A77A0" w:rsidRPr="000A47D1">
        <w:rPr>
          <w:sz w:val="22"/>
          <w:szCs w:val="22"/>
        </w:rPr>
        <w:t>Special permission is required if a student wishes to have someone besides MSU tenure-stream faculty on their committee</w:t>
      </w:r>
      <w:r w:rsidR="00675CF7" w:rsidRPr="000A47D1">
        <w:rPr>
          <w:rFonts w:eastAsiaTheme="minorEastAsia"/>
          <w:sz w:val="22"/>
          <w:szCs w:val="22"/>
          <w:lang w:eastAsia="zh-CN"/>
        </w:rPr>
        <w:t>, and t</w:t>
      </w:r>
      <w:r w:rsidR="002A77A0" w:rsidRPr="000A47D1">
        <w:rPr>
          <w:sz w:val="22"/>
          <w:szCs w:val="22"/>
        </w:rPr>
        <w:t xml:space="preserve">here is </w:t>
      </w:r>
      <w:hyperlink r:id="rId35" w:history="1">
        <w:r w:rsidR="002A77A0" w:rsidRPr="000A47D1">
          <w:rPr>
            <w:rStyle w:val="Hyperlink"/>
            <w:sz w:val="22"/>
            <w:szCs w:val="22"/>
          </w:rPr>
          <w:t>a special process to approve</w:t>
        </w:r>
      </w:hyperlink>
      <w:r w:rsidR="002A77A0" w:rsidRPr="000A47D1">
        <w:rPr>
          <w:sz w:val="22"/>
          <w:szCs w:val="22"/>
        </w:rPr>
        <w:t xml:space="preserve"> non-MSU and non-tenure-stream members. </w:t>
      </w:r>
    </w:p>
    <w:p w14:paraId="7CFD1E92" w14:textId="2518303C" w:rsidR="00254DA1" w:rsidRPr="00DD7AE2" w:rsidRDefault="00487187" w:rsidP="00254DA1">
      <w:pPr>
        <w:rPr>
          <w:rFonts w:eastAsiaTheme="minorEastAsia"/>
          <w:sz w:val="22"/>
          <w:szCs w:val="22"/>
          <w:lang w:eastAsia="zh-CN"/>
        </w:rPr>
      </w:pPr>
      <w:r w:rsidRPr="000A47D1">
        <w:rPr>
          <w:sz w:val="22"/>
          <w:szCs w:val="22"/>
        </w:rPr>
        <w:tab/>
      </w:r>
      <w:r w:rsidR="00841561" w:rsidRPr="000A47D1">
        <w:rPr>
          <w:bCs/>
          <w:sz w:val="22"/>
          <w:szCs w:val="22"/>
        </w:rPr>
        <w:t>The</w:t>
      </w:r>
      <w:r w:rsidR="00AB24DB" w:rsidRPr="000A47D1">
        <w:rPr>
          <w:bCs/>
          <w:sz w:val="22"/>
          <w:szCs w:val="22"/>
        </w:rPr>
        <w:t xml:space="preserve"> committee </w:t>
      </w:r>
      <w:r w:rsidR="005F5213" w:rsidRPr="000A47D1">
        <w:rPr>
          <w:bCs/>
          <w:sz w:val="22"/>
          <w:szCs w:val="22"/>
        </w:rPr>
        <w:t>must</w:t>
      </w:r>
      <w:r w:rsidR="00AB24DB" w:rsidRPr="000A47D1">
        <w:rPr>
          <w:bCs/>
          <w:sz w:val="22"/>
          <w:szCs w:val="22"/>
        </w:rPr>
        <w:t xml:space="preserve"> meet </w:t>
      </w:r>
      <w:r w:rsidR="001318C8" w:rsidRPr="000A47D1">
        <w:rPr>
          <w:bCs/>
          <w:sz w:val="22"/>
          <w:szCs w:val="22"/>
        </w:rPr>
        <w:t>yearly</w:t>
      </w:r>
      <w:r w:rsidR="00AB24DB" w:rsidRPr="000A47D1">
        <w:rPr>
          <w:bCs/>
          <w:sz w:val="22"/>
          <w:szCs w:val="22"/>
        </w:rPr>
        <w:t xml:space="preserve"> with the student to review the student's progress.</w:t>
      </w:r>
      <w:r w:rsidRPr="000A47D1">
        <w:rPr>
          <w:b/>
          <w:sz w:val="22"/>
          <w:szCs w:val="22"/>
        </w:rPr>
        <w:t xml:space="preserve"> </w:t>
      </w:r>
      <w:r w:rsidR="00993E94" w:rsidRPr="000A47D1">
        <w:rPr>
          <w:rFonts w:eastAsiaTheme="minorEastAsia"/>
          <w:b/>
          <w:bCs/>
          <w:i/>
          <w:iCs/>
          <w:sz w:val="22"/>
          <w:szCs w:val="22"/>
          <w:lang w:eastAsia="zh-CN"/>
        </w:rPr>
        <w:t>A</w:t>
      </w:r>
      <w:r w:rsidR="00993E94" w:rsidRPr="000A47D1">
        <w:rPr>
          <w:b/>
          <w:bCs/>
          <w:i/>
          <w:iCs/>
          <w:sz w:val="22"/>
          <w:szCs w:val="22"/>
        </w:rPr>
        <w:t xml:space="preserve">fter </w:t>
      </w:r>
      <w:r w:rsidR="00B95707" w:rsidRPr="000A47D1">
        <w:rPr>
          <w:rFonts w:eastAsiaTheme="minorEastAsia"/>
          <w:b/>
          <w:bCs/>
          <w:i/>
          <w:iCs/>
          <w:sz w:val="22"/>
          <w:szCs w:val="22"/>
          <w:lang w:eastAsia="zh-CN"/>
        </w:rPr>
        <w:t>each</w:t>
      </w:r>
      <w:r w:rsidR="00993E94" w:rsidRPr="000A47D1">
        <w:rPr>
          <w:b/>
          <w:bCs/>
          <w:i/>
          <w:iCs/>
          <w:sz w:val="22"/>
          <w:szCs w:val="22"/>
        </w:rPr>
        <w:t xml:space="preserve"> committee meeting</w:t>
      </w:r>
      <w:r w:rsidR="00993E94" w:rsidRPr="000A47D1">
        <w:rPr>
          <w:rFonts w:eastAsiaTheme="minorEastAsia"/>
          <w:b/>
          <w:bCs/>
          <w:i/>
          <w:iCs/>
          <w:sz w:val="22"/>
          <w:szCs w:val="22"/>
          <w:lang w:eastAsia="zh-CN"/>
        </w:rPr>
        <w:t>, the</w:t>
      </w:r>
      <w:r w:rsidR="00993E94" w:rsidRPr="000A47D1">
        <w:rPr>
          <w:b/>
          <w:bCs/>
          <w:i/>
          <w:iCs/>
          <w:sz w:val="22"/>
          <w:szCs w:val="22"/>
        </w:rPr>
        <w:t xml:space="preserve"> </w:t>
      </w:r>
      <w:r w:rsidRPr="000A47D1">
        <w:rPr>
          <w:b/>
          <w:bCs/>
          <w:i/>
          <w:iCs/>
          <w:sz w:val="22"/>
          <w:szCs w:val="22"/>
        </w:rPr>
        <w:t xml:space="preserve">form </w:t>
      </w:r>
      <w:r w:rsidR="00EE1BD5" w:rsidRPr="000A47D1">
        <w:rPr>
          <w:b/>
          <w:bCs/>
          <w:i/>
          <w:iCs/>
          <w:sz w:val="22"/>
          <w:szCs w:val="22"/>
        </w:rPr>
        <w:t xml:space="preserve">attesting to this meeting </w:t>
      </w:r>
      <w:r w:rsidR="00841561" w:rsidRPr="000A47D1">
        <w:rPr>
          <w:b/>
          <w:bCs/>
          <w:i/>
          <w:iCs/>
          <w:sz w:val="22"/>
          <w:szCs w:val="22"/>
        </w:rPr>
        <w:t xml:space="preserve">(Annual Progress Report) </w:t>
      </w:r>
      <w:r w:rsidRPr="000A47D1">
        <w:rPr>
          <w:b/>
          <w:bCs/>
          <w:i/>
          <w:iCs/>
          <w:sz w:val="22"/>
          <w:szCs w:val="22"/>
        </w:rPr>
        <w:t xml:space="preserve">must be </w:t>
      </w:r>
      <w:r w:rsidR="00993E94" w:rsidRPr="000A47D1">
        <w:rPr>
          <w:rFonts w:eastAsiaTheme="minorEastAsia"/>
          <w:b/>
          <w:bCs/>
          <w:i/>
          <w:iCs/>
          <w:sz w:val="22"/>
          <w:szCs w:val="22"/>
          <w:lang w:eastAsia="zh-CN"/>
        </w:rPr>
        <w:t>shared with</w:t>
      </w:r>
      <w:r w:rsidRPr="000A47D1">
        <w:rPr>
          <w:b/>
          <w:bCs/>
          <w:i/>
          <w:iCs/>
          <w:sz w:val="22"/>
          <w:szCs w:val="22"/>
        </w:rPr>
        <w:t xml:space="preserve"> the MPS Graduate Secretary</w:t>
      </w:r>
      <w:r w:rsidR="00993E94" w:rsidRPr="000A47D1">
        <w:rPr>
          <w:rFonts w:eastAsiaTheme="minorEastAsia"/>
          <w:b/>
          <w:bCs/>
          <w:i/>
          <w:iCs/>
          <w:sz w:val="22"/>
          <w:szCs w:val="22"/>
          <w:lang w:eastAsia="zh-CN"/>
        </w:rPr>
        <w:t xml:space="preserve"> by the student’s </w:t>
      </w:r>
      <w:r w:rsidR="00A93E6B">
        <w:rPr>
          <w:rFonts w:eastAsiaTheme="minorEastAsia"/>
          <w:b/>
          <w:bCs/>
          <w:i/>
          <w:iCs/>
          <w:sz w:val="22"/>
          <w:szCs w:val="22"/>
          <w:lang w:eastAsia="zh-CN"/>
        </w:rPr>
        <w:t>research advisor</w:t>
      </w:r>
      <w:r w:rsidR="00675CF7" w:rsidRPr="000A47D1">
        <w:rPr>
          <w:rFonts w:eastAsiaTheme="minorEastAsia"/>
          <w:b/>
          <w:bCs/>
          <w:i/>
          <w:iCs/>
          <w:sz w:val="22"/>
          <w:szCs w:val="22"/>
          <w:lang w:eastAsia="zh-CN"/>
        </w:rPr>
        <w:t xml:space="preserve">, </w:t>
      </w:r>
      <w:r w:rsidR="00DF324D" w:rsidRPr="000A47D1">
        <w:rPr>
          <w:rFonts w:eastAsiaTheme="minorEastAsia"/>
          <w:b/>
          <w:bCs/>
          <w:i/>
          <w:iCs/>
          <w:sz w:val="22"/>
          <w:szCs w:val="22"/>
          <w:lang w:eastAsia="zh-CN"/>
        </w:rPr>
        <w:t>a designated MPS representative on the committee,</w:t>
      </w:r>
      <w:r w:rsidR="00CB2316" w:rsidRPr="000A47D1">
        <w:rPr>
          <w:rFonts w:eastAsiaTheme="minorEastAsia"/>
          <w:b/>
          <w:bCs/>
          <w:i/>
          <w:iCs/>
          <w:sz w:val="22"/>
          <w:szCs w:val="22"/>
          <w:lang w:eastAsia="zh-CN"/>
        </w:rPr>
        <w:t xml:space="preserve"> or the</w:t>
      </w:r>
      <w:r w:rsidR="00DF324D" w:rsidRPr="000A47D1">
        <w:rPr>
          <w:rFonts w:eastAsiaTheme="minorEastAsia"/>
          <w:b/>
          <w:bCs/>
          <w:i/>
          <w:iCs/>
          <w:sz w:val="22"/>
          <w:szCs w:val="22"/>
          <w:lang w:eastAsia="zh-CN"/>
        </w:rPr>
        <w:t xml:space="preserve"> student’s</w:t>
      </w:r>
      <w:r w:rsidR="00CB2316" w:rsidRPr="000A47D1">
        <w:rPr>
          <w:rFonts w:eastAsiaTheme="minorEastAsia"/>
          <w:b/>
          <w:bCs/>
          <w:i/>
          <w:iCs/>
          <w:sz w:val="22"/>
          <w:szCs w:val="22"/>
          <w:lang w:eastAsia="zh-CN"/>
        </w:rPr>
        <w:t xml:space="preserve"> </w:t>
      </w:r>
      <w:r w:rsidR="00A2578B">
        <w:rPr>
          <w:rFonts w:eastAsiaTheme="minorEastAsia"/>
          <w:b/>
          <w:bCs/>
          <w:i/>
          <w:iCs/>
          <w:sz w:val="22"/>
          <w:szCs w:val="22"/>
          <w:lang w:eastAsia="zh-CN"/>
        </w:rPr>
        <w:t>primary degree</w:t>
      </w:r>
      <w:r w:rsidR="00A2578B" w:rsidRPr="000A47D1">
        <w:rPr>
          <w:rFonts w:eastAsiaTheme="minorEastAsia"/>
          <w:b/>
          <w:bCs/>
          <w:i/>
          <w:iCs/>
          <w:sz w:val="22"/>
          <w:szCs w:val="22"/>
          <w:lang w:eastAsia="zh-CN"/>
        </w:rPr>
        <w:t xml:space="preserve"> </w:t>
      </w:r>
      <w:r w:rsidR="00993E94" w:rsidRPr="000A47D1">
        <w:rPr>
          <w:rFonts w:eastAsiaTheme="minorEastAsia"/>
          <w:b/>
          <w:bCs/>
          <w:i/>
          <w:iCs/>
          <w:sz w:val="22"/>
          <w:szCs w:val="22"/>
          <w:lang w:eastAsia="zh-CN"/>
        </w:rPr>
        <w:t>department</w:t>
      </w:r>
      <w:r w:rsidR="00CB2316" w:rsidRPr="000A47D1">
        <w:rPr>
          <w:rFonts w:eastAsiaTheme="minorEastAsia"/>
          <w:b/>
          <w:bCs/>
          <w:i/>
          <w:iCs/>
          <w:sz w:val="22"/>
          <w:szCs w:val="22"/>
          <w:lang w:eastAsia="zh-CN"/>
        </w:rPr>
        <w:t>/program office</w:t>
      </w:r>
      <w:r w:rsidRPr="000A47D1">
        <w:rPr>
          <w:i/>
          <w:iCs/>
          <w:sz w:val="22"/>
          <w:szCs w:val="22"/>
        </w:rPr>
        <w:t>.</w:t>
      </w:r>
      <w:r w:rsidR="00A07491" w:rsidRPr="000A47D1">
        <w:rPr>
          <w:sz w:val="22"/>
          <w:szCs w:val="22"/>
        </w:rPr>
        <w:t xml:space="preserve"> </w:t>
      </w:r>
    </w:p>
    <w:p w14:paraId="7F94E2BA" w14:textId="2985D270" w:rsidR="00661DC9" w:rsidRPr="000A47D1" w:rsidRDefault="00AB24DB" w:rsidP="00DD7AE2">
      <w:pPr>
        <w:ind w:firstLine="432"/>
        <w:rPr>
          <w:sz w:val="22"/>
          <w:szCs w:val="22"/>
        </w:rPr>
      </w:pPr>
      <w:r w:rsidRPr="000A47D1">
        <w:rPr>
          <w:sz w:val="22"/>
          <w:szCs w:val="22"/>
        </w:rPr>
        <w:t xml:space="preserve">Functions of the Guidance Committee include: </w:t>
      </w:r>
    </w:p>
    <w:p w14:paraId="0DCB03AB" w14:textId="77777777" w:rsidR="00AB24DB" w:rsidRPr="000A47D1" w:rsidRDefault="00AB24DB" w:rsidP="00DD7AE2">
      <w:pPr>
        <w:numPr>
          <w:ilvl w:val="0"/>
          <w:numId w:val="8"/>
        </w:numPr>
        <w:tabs>
          <w:tab w:val="clear" w:pos="1080"/>
        </w:tabs>
        <w:rPr>
          <w:sz w:val="22"/>
          <w:szCs w:val="22"/>
        </w:rPr>
      </w:pPr>
      <w:r w:rsidRPr="000A47D1">
        <w:rPr>
          <w:sz w:val="22"/>
          <w:szCs w:val="22"/>
        </w:rPr>
        <w:t>Assistance in planning the program of study and research</w:t>
      </w:r>
    </w:p>
    <w:p w14:paraId="4058619B" w14:textId="77777777" w:rsidR="00AB24DB" w:rsidRPr="000A47D1" w:rsidRDefault="00AB24DB" w:rsidP="00DD7AE2">
      <w:pPr>
        <w:numPr>
          <w:ilvl w:val="0"/>
          <w:numId w:val="8"/>
        </w:numPr>
        <w:tabs>
          <w:tab w:val="clear" w:pos="1080"/>
        </w:tabs>
        <w:rPr>
          <w:sz w:val="22"/>
          <w:szCs w:val="22"/>
        </w:rPr>
      </w:pPr>
      <w:r w:rsidRPr="000A47D1">
        <w:rPr>
          <w:sz w:val="22"/>
          <w:szCs w:val="22"/>
        </w:rPr>
        <w:t>Formal approval of the program of the student (</w:t>
      </w:r>
      <w:proofErr w:type="spellStart"/>
      <w:r w:rsidR="004727F8" w:rsidRPr="000A47D1">
        <w:rPr>
          <w:sz w:val="22"/>
          <w:szCs w:val="22"/>
        </w:rPr>
        <w:t>GradPlan</w:t>
      </w:r>
      <w:proofErr w:type="spellEnd"/>
      <w:r w:rsidRPr="000A47D1">
        <w:rPr>
          <w:sz w:val="22"/>
          <w:szCs w:val="22"/>
        </w:rPr>
        <w:t>)</w:t>
      </w:r>
    </w:p>
    <w:p w14:paraId="19A550C7" w14:textId="75BD2474" w:rsidR="00AB24DB" w:rsidRPr="000A47D1" w:rsidRDefault="00AB24DB" w:rsidP="00DD7AE2">
      <w:pPr>
        <w:numPr>
          <w:ilvl w:val="0"/>
          <w:numId w:val="8"/>
        </w:numPr>
        <w:tabs>
          <w:tab w:val="clear" w:pos="1080"/>
        </w:tabs>
        <w:rPr>
          <w:sz w:val="22"/>
          <w:szCs w:val="22"/>
        </w:rPr>
      </w:pPr>
      <w:r w:rsidRPr="000A47D1">
        <w:rPr>
          <w:sz w:val="22"/>
          <w:szCs w:val="22"/>
        </w:rPr>
        <w:t xml:space="preserve">Advising and </w:t>
      </w:r>
      <w:r w:rsidR="005F5213" w:rsidRPr="000A47D1">
        <w:rPr>
          <w:sz w:val="22"/>
          <w:szCs w:val="22"/>
        </w:rPr>
        <w:t xml:space="preserve">assisting </w:t>
      </w:r>
      <w:r w:rsidRPr="000A47D1">
        <w:rPr>
          <w:sz w:val="22"/>
          <w:szCs w:val="22"/>
        </w:rPr>
        <w:t>in the research process</w:t>
      </w:r>
      <w:r w:rsidR="00CE449A" w:rsidRPr="000A47D1">
        <w:rPr>
          <w:sz w:val="22"/>
          <w:szCs w:val="22"/>
        </w:rPr>
        <w:t xml:space="preserve"> and career development</w:t>
      </w:r>
    </w:p>
    <w:p w14:paraId="7618911F" w14:textId="77777777" w:rsidR="00AB24DB" w:rsidRPr="000A47D1" w:rsidRDefault="00AB24DB" w:rsidP="00DD7AE2">
      <w:pPr>
        <w:numPr>
          <w:ilvl w:val="0"/>
          <w:numId w:val="8"/>
        </w:numPr>
        <w:tabs>
          <w:tab w:val="clear" w:pos="1080"/>
        </w:tabs>
        <w:rPr>
          <w:sz w:val="22"/>
          <w:szCs w:val="22"/>
        </w:rPr>
      </w:pPr>
      <w:r w:rsidRPr="000A47D1">
        <w:rPr>
          <w:sz w:val="22"/>
          <w:szCs w:val="22"/>
        </w:rPr>
        <w:t>Part</w:t>
      </w:r>
      <w:r w:rsidR="009645DD" w:rsidRPr="000A47D1">
        <w:rPr>
          <w:sz w:val="22"/>
          <w:szCs w:val="22"/>
        </w:rPr>
        <w:t xml:space="preserve">icipation in the Comprehensive </w:t>
      </w:r>
      <w:r w:rsidR="00487187" w:rsidRPr="000A47D1">
        <w:rPr>
          <w:sz w:val="22"/>
          <w:szCs w:val="22"/>
        </w:rPr>
        <w:t xml:space="preserve">and </w:t>
      </w:r>
      <w:r w:rsidRPr="000A47D1">
        <w:rPr>
          <w:sz w:val="22"/>
          <w:szCs w:val="22"/>
        </w:rPr>
        <w:t>Final Examination</w:t>
      </w:r>
      <w:r w:rsidR="00487187" w:rsidRPr="000A47D1">
        <w:rPr>
          <w:sz w:val="22"/>
          <w:szCs w:val="22"/>
        </w:rPr>
        <w:t>s</w:t>
      </w:r>
    </w:p>
    <w:p w14:paraId="27844042" w14:textId="77777777" w:rsidR="00AB24DB" w:rsidRPr="000A47D1" w:rsidRDefault="00AB24DB" w:rsidP="00487187">
      <w:pPr>
        <w:rPr>
          <w:sz w:val="22"/>
          <w:szCs w:val="22"/>
        </w:rPr>
      </w:pPr>
    </w:p>
    <w:p w14:paraId="672EBE3A" w14:textId="1EF34D5C" w:rsidR="00254DA1" w:rsidRPr="000A47D1" w:rsidRDefault="00A07491" w:rsidP="00254DA1">
      <w:pPr>
        <w:ind w:firstLine="432"/>
        <w:rPr>
          <w:sz w:val="22"/>
          <w:szCs w:val="22"/>
        </w:rPr>
      </w:pPr>
      <w:r w:rsidRPr="000A47D1">
        <w:rPr>
          <w:sz w:val="22"/>
          <w:szCs w:val="22"/>
        </w:rPr>
        <w:t>The Guidance Committee’s main function is to help students succeed in their graduate careers</w:t>
      </w:r>
      <w:r w:rsidR="009325E3">
        <w:rPr>
          <w:sz w:val="22"/>
          <w:szCs w:val="22"/>
        </w:rPr>
        <w:t>,</w:t>
      </w:r>
      <w:r w:rsidR="00CE449A" w:rsidRPr="000A47D1">
        <w:rPr>
          <w:sz w:val="22"/>
          <w:szCs w:val="22"/>
        </w:rPr>
        <w:t xml:space="preserve"> and timely and frequent consultation with all committee members is essential to accomplish this goal</w:t>
      </w:r>
      <w:r w:rsidRPr="000A47D1">
        <w:rPr>
          <w:sz w:val="22"/>
          <w:szCs w:val="22"/>
        </w:rPr>
        <w:t xml:space="preserve">. </w:t>
      </w:r>
      <w:r w:rsidR="00CE449A" w:rsidRPr="000A47D1">
        <w:rPr>
          <w:sz w:val="22"/>
          <w:szCs w:val="22"/>
        </w:rPr>
        <w:t xml:space="preserve">Committee members </w:t>
      </w:r>
      <w:r w:rsidR="00AB24DB" w:rsidRPr="000A47D1">
        <w:rPr>
          <w:sz w:val="22"/>
          <w:szCs w:val="22"/>
        </w:rPr>
        <w:t xml:space="preserve">can provide the student </w:t>
      </w:r>
      <w:r w:rsidR="00A130F5" w:rsidRPr="000A47D1">
        <w:rPr>
          <w:sz w:val="22"/>
          <w:szCs w:val="22"/>
        </w:rPr>
        <w:t>with valuable aid regarding the</w:t>
      </w:r>
      <w:r w:rsidR="00AB24DB" w:rsidRPr="000A47D1">
        <w:rPr>
          <w:sz w:val="22"/>
          <w:szCs w:val="22"/>
        </w:rPr>
        <w:t xml:space="preserve"> selection of courses</w:t>
      </w:r>
      <w:r w:rsidRPr="000A47D1">
        <w:rPr>
          <w:sz w:val="22"/>
          <w:szCs w:val="22"/>
        </w:rPr>
        <w:t>, research bottlenecks, techniques,</w:t>
      </w:r>
      <w:r w:rsidR="00AB24DB" w:rsidRPr="000A47D1">
        <w:rPr>
          <w:sz w:val="22"/>
          <w:szCs w:val="22"/>
        </w:rPr>
        <w:t xml:space="preserve"> </w:t>
      </w:r>
      <w:r w:rsidRPr="000A47D1">
        <w:rPr>
          <w:sz w:val="22"/>
          <w:szCs w:val="22"/>
        </w:rPr>
        <w:t xml:space="preserve">professional opportunities, </w:t>
      </w:r>
      <w:r w:rsidR="00AB24DB" w:rsidRPr="000A47D1">
        <w:rPr>
          <w:sz w:val="22"/>
          <w:szCs w:val="22"/>
        </w:rPr>
        <w:t xml:space="preserve">and </w:t>
      </w:r>
      <w:r w:rsidR="00032A37" w:rsidRPr="000A47D1">
        <w:rPr>
          <w:sz w:val="22"/>
          <w:szCs w:val="22"/>
        </w:rPr>
        <w:t>overall support for the student’s professional development.</w:t>
      </w:r>
      <w:r w:rsidR="00066B1E" w:rsidRPr="000A47D1">
        <w:rPr>
          <w:sz w:val="22"/>
          <w:szCs w:val="22"/>
        </w:rPr>
        <w:t xml:space="preserve">  </w:t>
      </w:r>
    </w:p>
    <w:p w14:paraId="66CA7834" w14:textId="77777777" w:rsidR="00EA2D17" w:rsidRDefault="00EA2D17" w:rsidP="00C83F5B">
      <w:pPr>
        <w:pStyle w:val="Heading1"/>
      </w:pPr>
    </w:p>
    <w:p w14:paraId="3BD993DE" w14:textId="77777777" w:rsidR="00FD3AAC" w:rsidRPr="00FD3AAC" w:rsidRDefault="00FD3AAC" w:rsidP="00FD3AAC"/>
    <w:p w14:paraId="7111DC39" w14:textId="7BF7A6E4" w:rsidR="0098737B" w:rsidRPr="000A47D1" w:rsidRDefault="0098737B" w:rsidP="00C83F5B">
      <w:pPr>
        <w:pStyle w:val="Heading1"/>
      </w:pPr>
      <w:bookmarkStart w:id="21" w:name="_VI._ACADEMIC_PERFORMANCE,"/>
      <w:bookmarkEnd w:id="21"/>
      <w:r w:rsidRPr="000A47D1">
        <w:t>VI.</w:t>
      </w:r>
      <w:r w:rsidR="00BC20DF" w:rsidRPr="000A47D1">
        <w:tab/>
      </w:r>
      <w:r w:rsidR="00F221D7" w:rsidRPr="000A47D1">
        <w:t xml:space="preserve">ACADEMIC PERFORMANCE, </w:t>
      </w:r>
      <w:r w:rsidRPr="000A47D1">
        <w:t>INTEGRITY</w:t>
      </w:r>
      <w:r w:rsidR="009325E3">
        <w:t>,</w:t>
      </w:r>
      <w:r w:rsidRPr="000A47D1">
        <w:t xml:space="preserve"> AND SAFETY IN RESEARCH AND CREATIVE ACTIVITIES</w:t>
      </w:r>
    </w:p>
    <w:p w14:paraId="553A6C91" w14:textId="77777777" w:rsidR="002E5A18" w:rsidRPr="000A47D1" w:rsidRDefault="002E5A18" w:rsidP="00E5396C">
      <w:pPr>
        <w:pStyle w:val="Bullet"/>
        <w:numPr>
          <w:ilvl w:val="0"/>
          <w:numId w:val="0"/>
        </w:numPr>
        <w:ind w:left="360"/>
        <w:rPr>
          <w:i/>
          <w:iCs/>
          <w:sz w:val="22"/>
          <w:szCs w:val="22"/>
          <w:u w:val="single"/>
        </w:rPr>
      </w:pPr>
    </w:p>
    <w:p w14:paraId="3D6AB9C6" w14:textId="0DE6D05B" w:rsidR="00F221D7" w:rsidRPr="000A47D1" w:rsidRDefault="00ED0CDD" w:rsidP="00C83F5B">
      <w:pPr>
        <w:pStyle w:val="Heading2"/>
      </w:pPr>
      <w:bookmarkStart w:id="22" w:name="_A._ACADEMIC_PERFORMANCE"/>
      <w:bookmarkEnd w:id="22"/>
      <w:r w:rsidRPr="000A47D1">
        <w:t>A. ACADEMIC PERFORMANCE</w:t>
      </w:r>
    </w:p>
    <w:p w14:paraId="551F5933" w14:textId="02C95D59" w:rsidR="00F221D7" w:rsidRPr="000A47D1" w:rsidRDefault="00841561" w:rsidP="00F221D7">
      <w:pPr>
        <w:rPr>
          <w:sz w:val="22"/>
          <w:szCs w:val="22"/>
        </w:rPr>
      </w:pPr>
      <w:r w:rsidRPr="000A47D1">
        <w:rPr>
          <w:sz w:val="22"/>
          <w:szCs w:val="22"/>
        </w:rPr>
        <w:tab/>
      </w:r>
      <w:r w:rsidR="004E0E58" w:rsidRPr="000A47D1">
        <w:rPr>
          <w:sz w:val="22"/>
          <w:szCs w:val="22"/>
        </w:rPr>
        <w:t>A</w:t>
      </w:r>
      <w:r w:rsidR="00F221D7" w:rsidRPr="000A47D1">
        <w:rPr>
          <w:sz w:val="22"/>
          <w:szCs w:val="22"/>
        </w:rPr>
        <w:t xml:space="preserve"> student admitted into the MPS graduate program </w:t>
      </w:r>
      <w:r w:rsidR="004E0E58" w:rsidRPr="000A47D1">
        <w:rPr>
          <w:sz w:val="22"/>
          <w:szCs w:val="22"/>
        </w:rPr>
        <w:t xml:space="preserve">must meet certain minimal </w:t>
      </w:r>
      <w:r w:rsidR="00F221D7" w:rsidRPr="000A47D1">
        <w:rPr>
          <w:sz w:val="22"/>
          <w:szCs w:val="22"/>
        </w:rPr>
        <w:t>academic performance</w:t>
      </w:r>
      <w:r w:rsidR="004E0E58" w:rsidRPr="000A47D1">
        <w:rPr>
          <w:sz w:val="22"/>
          <w:szCs w:val="22"/>
        </w:rPr>
        <w:t xml:space="preserve"> standards</w:t>
      </w:r>
      <w:r w:rsidR="00F221D7" w:rsidRPr="000A47D1">
        <w:rPr>
          <w:sz w:val="22"/>
          <w:szCs w:val="22"/>
        </w:rPr>
        <w:t xml:space="preserve">. This section </w:t>
      </w:r>
      <w:r w:rsidR="00A6182A" w:rsidRPr="000A47D1">
        <w:rPr>
          <w:sz w:val="22"/>
          <w:szCs w:val="22"/>
        </w:rPr>
        <w:t>provides details about</w:t>
      </w:r>
      <w:r w:rsidR="004E0E58" w:rsidRPr="000A47D1">
        <w:rPr>
          <w:sz w:val="22"/>
          <w:szCs w:val="22"/>
        </w:rPr>
        <w:t xml:space="preserve"> these</w:t>
      </w:r>
      <w:r w:rsidR="00F221D7" w:rsidRPr="000A47D1">
        <w:rPr>
          <w:sz w:val="22"/>
          <w:szCs w:val="22"/>
        </w:rPr>
        <w:t xml:space="preserve"> standards </w:t>
      </w:r>
      <w:r w:rsidR="004E0E58" w:rsidRPr="000A47D1">
        <w:rPr>
          <w:sz w:val="22"/>
          <w:szCs w:val="22"/>
        </w:rPr>
        <w:t xml:space="preserve">and </w:t>
      </w:r>
      <w:r w:rsidR="00A6182A" w:rsidRPr="000A47D1">
        <w:rPr>
          <w:sz w:val="22"/>
          <w:szCs w:val="22"/>
        </w:rPr>
        <w:t>explains procedures that occur</w:t>
      </w:r>
      <w:r w:rsidR="004E0E58" w:rsidRPr="000A47D1">
        <w:rPr>
          <w:sz w:val="22"/>
          <w:szCs w:val="22"/>
        </w:rPr>
        <w:t xml:space="preserve"> when students </w:t>
      </w:r>
      <w:r w:rsidR="00A6182A" w:rsidRPr="000A47D1">
        <w:rPr>
          <w:sz w:val="22"/>
          <w:szCs w:val="22"/>
        </w:rPr>
        <w:t>encounter difficulties in meeting these expectations.</w:t>
      </w:r>
    </w:p>
    <w:p w14:paraId="6169A297" w14:textId="451647B2" w:rsidR="00F221D7" w:rsidRPr="000A47D1" w:rsidRDefault="00841561" w:rsidP="00F221D7">
      <w:pPr>
        <w:rPr>
          <w:sz w:val="22"/>
          <w:szCs w:val="22"/>
        </w:rPr>
      </w:pPr>
      <w:r w:rsidRPr="000A47D1">
        <w:rPr>
          <w:sz w:val="22"/>
          <w:szCs w:val="22"/>
        </w:rPr>
        <w:tab/>
      </w:r>
      <w:r w:rsidR="00F221D7" w:rsidRPr="000A47D1">
        <w:rPr>
          <w:sz w:val="22"/>
          <w:szCs w:val="22"/>
        </w:rPr>
        <w:t>A 3.0 cumulative grade point average is the minimum University standard.</w:t>
      </w:r>
      <w:r w:rsidR="00D71F59" w:rsidRPr="000A47D1">
        <w:rPr>
          <w:sz w:val="22"/>
          <w:szCs w:val="22"/>
        </w:rPr>
        <w:t xml:space="preserve"> </w:t>
      </w:r>
      <w:r w:rsidR="00F221D7" w:rsidRPr="000A47D1">
        <w:rPr>
          <w:sz w:val="22"/>
          <w:szCs w:val="22"/>
        </w:rPr>
        <w:t xml:space="preserve">Research credits are not considered in determining the grade point average. Attainment of the minimum GPA, however, is an insufficient indicator of potential for success in other aspects of the program and in the field. The Guidance Committee is responsible for </w:t>
      </w:r>
      <w:r w:rsidR="00032A37" w:rsidRPr="000A47D1">
        <w:rPr>
          <w:sz w:val="22"/>
          <w:szCs w:val="22"/>
        </w:rPr>
        <w:t>evaluating</w:t>
      </w:r>
      <w:r w:rsidR="00F221D7" w:rsidRPr="000A47D1">
        <w:rPr>
          <w:sz w:val="22"/>
          <w:szCs w:val="22"/>
        </w:rPr>
        <w:t xml:space="preserve"> the student's competency and rate of progress.</w:t>
      </w:r>
    </w:p>
    <w:p w14:paraId="7C030D07" w14:textId="30A4DB0E" w:rsidR="00F221D7" w:rsidRPr="000A47D1" w:rsidRDefault="00841561" w:rsidP="00F221D7">
      <w:pPr>
        <w:rPr>
          <w:sz w:val="22"/>
          <w:szCs w:val="22"/>
        </w:rPr>
      </w:pPr>
      <w:r w:rsidRPr="000A47D1">
        <w:rPr>
          <w:sz w:val="22"/>
          <w:szCs w:val="22"/>
        </w:rPr>
        <w:tab/>
      </w:r>
      <w:r w:rsidR="00F221D7" w:rsidRPr="000A47D1">
        <w:rPr>
          <w:sz w:val="22"/>
          <w:szCs w:val="22"/>
        </w:rPr>
        <w:t>To assist in</w:t>
      </w:r>
      <w:r w:rsidR="00EE3248" w:rsidRPr="000A47D1">
        <w:rPr>
          <w:rFonts w:eastAsiaTheme="minorEastAsia"/>
          <w:sz w:val="22"/>
          <w:szCs w:val="22"/>
          <w:lang w:eastAsia="zh-CN"/>
        </w:rPr>
        <w:t xml:space="preserve"> the</w:t>
      </w:r>
      <w:r w:rsidR="00F221D7" w:rsidRPr="000A47D1">
        <w:rPr>
          <w:sz w:val="22"/>
          <w:szCs w:val="22"/>
        </w:rPr>
        <w:t xml:space="preserve"> evaluation of progress, the </w:t>
      </w:r>
      <w:r w:rsidR="0050688F">
        <w:rPr>
          <w:sz w:val="22"/>
          <w:szCs w:val="22"/>
        </w:rPr>
        <w:t>research advisor</w:t>
      </w:r>
      <w:r w:rsidR="00F221D7" w:rsidRPr="000A47D1">
        <w:rPr>
          <w:sz w:val="22"/>
          <w:szCs w:val="22"/>
        </w:rPr>
        <w:t xml:space="preserve"> </w:t>
      </w:r>
      <w:r w:rsidR="0007233B" w:rsidRPr="000A47D1">
        <w:rPr>
          <w:sz w:val="22"/>
          <w:szCs w:val="22"/>
        </w:rPr>
        <w:t xml:space="preserve">or </w:t>
      </w:r>
      <w:r w:rsidR="004863A0" w:rsidRPr="000A47D1">
        <w:rPr>
          <w:sz w:val="22"/>
          <w:szCs w:val="22"/>
        </w:rPr>
        <w:t>the department</w:t>
      </w:r>
      <w:r w:rsidR="00822AFE" w:rsidRPr="000A47D1">
        <w:rPr>
          <w:sz w:val="22"/>
          <w:szCs w:val="22"/>
        </w:rPr>
        <w:t>/program</w:t>
      </w:r>
      <w:r w:rsidR="004863A0" w:rsidRPr="000A47D1">
        <w:rPr>
          <w:sz w:val="22"/>
          <w:szCs w:val="22"/>
        </w:rPr>
        <w:t xml:space="preserve"> representative on the committee </w:t>
      </w:r>
      <w:r w:rsidR="00F221D7" w:rsidRPr="000A47D1">
        <w:rPr>
          <w:sz w:val="22"/>
          <w:szCs w:val="22"/>
        </w:rPr>
        <w:t>must file an Annual Progress Report</w:t>
      </w:r>
      <w:r w:rsidRPr="000A47D1">
        <w:rPr>
          <w:sz w:val="22"/>
          <w:szCs w:val="22"/>
        </w:rPr>
        <w:t xml:space="preserve">, typically </w:t>
      </w:r>
      <w:r w:rsidR="00CE449A" w:rsidRPr="000A47D1">
        <w:rPr>
          <w:sz w:val="22"/>
          <w:szCs w:val="22"/>
        </w:rPr>
        <w:t xml:space="preserve">immediately </w:t>
      </w:r>
      <w:r w:rsidRPr="000A47D1">
        <w:rPr>
          <w:sz w:val="22"/>
          <w:szCs w:val="22"/>
        </w:rPr>
        <w:t>after the required annual committee meeting.</w:t>
      </w:r>
      <w:r w:rsidR="00F221D7" w:rsidRPr="000A47D1">
        <w:rPr>
          <w:sz w:val="22"/>
          <w:szCs w:val="22"/>
        </w:rPr>
        <w:t xml:space="preserve"> The student can then add written comments in response</w:t>
      </w:r>
      <w:r w:rsidR="00CE449A" w:rsidRPr="000A47D1">
        <w:rPr>
          <w:sz w:val="22"/>
          <w:szCs w:val="22"/>
        </w:rPr>
        <w:t xml:space="preserve"> for inclusion in the Annual Progress Report</w:t>
      </w:r>
      <w:r w:rsidR="00F221D7" w:rsidRPr="000A47D1">
        <w:rPr>
          <w:sz w:val="22"/>
          <w:szCs w:val="22"/>
        </w:rPr>
        <w:t xml:space="preserve">. </w:t>
      </w:r>
      <w:r w:rsidR="00F20224" w:rsidRPr="000A47D1">
        <w:rPr>
          <w:rFonts w:eastAsiaTheme="minorEastAsia"/>
          <w:b/>
          <w:bCs/>
          <w:i/>
          <w:iCs/>
          <w:sz w:val="22"/>
          <w:szCs w:val="22"/>
          <w:lang w:eastAsia="zh-CN"/>
        </w:rPr>
        <w:t>A</w:t>
      </w:r>
      <w:r w:rsidR="00734AD5" w:rsidRPr="000A47D1">
        <w:rPr>
          <w:rFonts w:eastAsiaTheme="minorEastAsia"/>
          <w:b/>
          <w:bCs/>
          <w:i/>
          <w:iCs/>
          <w:sz w:val="22"/>
          <w:szCs w:val="22"/>
          <w:lang w:eastAsia="zh-CN"/>
        </w:rPr>
        <w:t xml:space="preserve"> final copy </w:t>
      </w:r>
      <w:r w:rsidR="007B30CB" w:rsidRPr="000A47D1">
        <w:rPr>
          <w:rFonts w:eastAsiaTheme="minorEastAsia"/>
          <w:b/>
          <w:bCs/>
          <w:i/>
          <w:iCs/>
          <w:sz w:val="22"/>
          <w:szCs w:val="22"/>
          <w:lang w:eastAsia="zh-CN"/>
        </w:rPr>
        <w:t xml:space="preserve">should be submitted to the MPS Graduate Secretary </w:t>
      </w:r>
      <w:r w:rsidR="00F20224" w:rsidRPr="000A47D1">
        <w:rPr>
          <w:rFonts w:eastAsiaTheme="minorEastAsia"/>
          <w:b/>
          <w:bCs/>
          <w:i/>
          <w:iCs/>
          <w:sz w:val="22"/>
          <w:szCs w:val="22"/>
          <w:lang w:eastAsia="zh-CN"/>
        </w:rPr>
        <w:t xml:space="preserve">by </w:t>
      </w:r>
      <w:r w:rsidR="002B141F" w:rsidRPr="000A47D1">
        <w:rPr>
          <w:rFonts w:eastAsiaTheme="minorEastAsia"/>
          <w:b/>
          <w:bCs/>
          <w:i/>
          <w:iCs/>
          <w:sz w:val="22"/>
          <w:szCs w:val="22"/>
          <w:lang w:eastAsia="zh-CN"/>
        </w:rPr>
        <w:t>a</w:t>
      </w:r>
      <w:r w:rsidR="002D1DAE" w:rsidRPr="000A47D1">
        <w:rPr>
          <w:rFonts w:eastAsiaTheme="minorEastAsia"/>
          <w:b/>
          <w:bCs/>
          <w:i/>
          <w:iCs/>
          <w:sz w:val="22"/>
          <w:szCs w:val="22"/>
          <w:lang w:eastAsia="zh-CN"/>
        </w:rPr>
        <w:t>n</w:t>
      </w:r>
      <w:r w:rsidR="002B141F" w:rsidRPr="000A47D1">
        <w:rPr>
          <w:rFonts w:eastAsiaTheme="minorEastAsia"/>
          <w:b/>
          <w:bCs/>
          <w:i/>
          <w:iCs/>
          <w:sz w:val="22"/>
          <w:szCs w:val="22"/>
          <w:lang w:eastAsia="zh-CN"/>
        </w:rPr>
        <w:t xml:space="preserve"> MPS member of </w:t>
      </w:r>
      <w:r w:rsidR="00F20224" w:rsidRPr="000A47D1">
        <w:rPr>
          <w:rFonts w:eastAsiaTheme="minorEastAsia"/>
          <w:b/>
          <w:bCs/>
          <w:i/>
          <w:iCs/>
          <w:sz w:val="22"/>
          <w:szCs w:val="22"/>
          <w:lang w:eastAsia="zh-CN"/>
        </w:rPr>
        <w:t xml:space="preserve">the </w:t>
      </w:r>
      <w:r w:rsidR="002B141F" w:rsidRPr="000A47D1">
        <w:rPr>
          <w:rFonts w:eastAsiaTheme="minorEastAsia"/>
          <w:b/>
          <w:bCs/>
          <w:i/>
          <w:iCs/>
          <w:sz w:val="22"/>
          <w:szCs w:val="22"/>
          <w:lang w:eastAsia="zh-CN"/>
        </w:rPr>
        <w:t xml:space="preserve">Guidance Committee or the </w:t>
      </w:r>
      <w:r w:rsidR="005F1D08">
        <w:rPr>
          <w:rFonts w:eastAsiaTheme="minorEastAsia"/>
          <w:b/>
          <w:bCs/>
          <w:i/>
          <w:iCs/>
          <w:sz w:val="22"/>
          <w:szCs w:val="22"/>
          <w:lang w:eastAsia="zh-CN"/>
        </w:rPr>
        <w:t>research advisor.</w:t>
      </w:r>
    </w:p>
    <w:p w14:paraId="4A1173D0" w14:textId="1FF75CFE" w:rsidR="00F221D7" w:rsidRPr="000A47D1" w:rsidRDefault="00F221D7" w:rsidP="00F221D7">
      <w:pPr>
        <w:rPr>
          <w:sz w:val="22"/>
          <w:szCs w:val="22"/>
        </w:rPr>
      </w:pPr>
      <w:r w:rsidRPr="000A47D1">
        <w:rPr>
          <w:sz w:val="22"/>
          <w:szCs w:val="22"/>
        </w:rPr>
        <w:tab/>
        <w:t>To remain in good standing</w:t>
      </w:r>
      <w:r w:rsidR="009325E3">
        <w:rPr>
          <w:sz w:val="22"/>
          <w:szCs w:val="22"/>
        </w:rPr>
        <w:t>,</w:t>
      </w:r>
      <w:r w:rsidRPr="000A47D1">
        <w:rPr>
          <w:sz w:val="22"/>
          <w:szCs w:val="22"/>
        </w:rPr>
        <w:t xml:space="preserve"> the student also needs to follow </w:t>
      </w:r>
      <w:r w:rsidR="00B7667B">
        <w:rPr>
          <w:sz w:val="22"/>
          <w:szCs w:val="22"/>
        </w:rPr>
        <w:t>primary degree-granting</w:t>
      </w:r>
      <w:r w:rsidRPr="000A47D1">
        <w:rPr>
          <w:sz w:val="22"/>
          <w:szCs w:val="22"/>
        </w:rPr>
        <w:t xml:space="preserve"> </w:t>
      </w:r>
      <w:r w:rsidR="0060305B">
        <w:rPr>
          <w:sz w:val="22"/>
          <w:szCs w:val="22"/>
        </w:rPr>
        <w:t>program</w:t>
      </w:r>
      <w:r w:rsidR="0060305B" w:rsidRPr="000A47D1">
        <w:rPr>
          <w:sz w:val="22"/>
          <w:szCs w:val="22"/>
        </w:rPr>
        <w:t xml:space="preserve"> </w:t>
      </w:r>
      <w:r w:rsidR="009325E3">
        <w:rPr>
          <w:sz w:val="22"/>
          <w:szCs w:val="22"/>
        </w:rPr>
        <w:t xml:space="preserve">and </w:t>
      </w:r>
      <w:r w:rsidRPr="000A47D1">
        <w:rPr>
          <w:sz w:val="22"/>
          <w:szCs w:val="22"/>
        </w:rPr>
        <w:t>University rules for completing their degree requirements in a timely manner. If a student is not making timely and reasonable progress towards their degree in terms of completing coursework</w:t>
      </w:r>
      <w:r w:rsidR="001974EA" w:rsidRPr="000A47D1">
        <w:rPr>
          <w:sz w:val="22"/>
          <w:szCs w:val="22"/>
        </w:rPr>
        <w:t xml:space="preserve">, </w:t>
      </w:r>
      <w:r w:rsidRPr="000A47D1">
        <w:rPr>
          <w:sz w:val="22"/>
          <w:szCs w:val="22"/>
        </w:rPr>
        <w:t>taking the necessary exams</w:t>
      </w:r>
      <w:r w:rsidR="009325E3">
        <w:rPr>
          <w:sz w:val="22"/>
          <w:szCs w:val="22"/>
        </w:rPr>
        <w:t>,</w:t>
      </w:r>
      <w:r w:rsidR="00CE449A" w:rsidRPr="000A47D1">
        <w:rPr>
          <w:sz w:val="22"/>
          <w:szCs w:val="22"/>
        </w:rPr>
        <w:t xml:space="preserve"> or in completion of their dissertation research</w:t>
      </w:r>
      <w:r w:rsidR="009325E3">
        <w:rPr>
          <w:sz w:val="22"/>
          <w:szCs w:val="22"/>
        </w:rPr>
        <w:t>,</w:t>
      </w:r>
      <w:r w:rsidR="001974EA" w:rsidRPr="000A47D1">
        <w:rPr>
          <w:sz w:val="22"/>
          <w:szCs w:val="22"/>
        </w:rPr>
        <w:t xml:space="preserve"> </w:t>
      </w:r>
      <w:r w:rsidRPr="000A47D1">
        <w:rPr>
          <w:sz w:val="22"/>
          <w:szCs w:val="22"/>
        </w:rPr>
        <w:t xml:space="preserve">the student should receive a letter from the </w:t>
      </w:r>
      <w:r w:rsidR="002A25C1">
        <w:rPr>
          <w:sz w:val="22"/>
          <w:szCs w:val="22"/>
        </w:rPr>
        <w:t>degree-granting</w:t>
      </w:r>
      <w:r w:rsidRPr="000A47D1">
        <w:rPr>
          <w:sz w:val="22"/>
          <w:szCs w:val="22"/>
        </w:rPr>
        <w:t xml:space="preserve"> </w:t>
      </w:r>
      <w:r w:rsidR="00296F38">
        <w:rPr>
          <w:sz w:val="22"/>
          <w:szCs w:val="22"/>
        </w:rPr>
        <w:t>program</w:t>
      </w:r>
      <w:r w:rsidR="00296F38" w:rsidRPr="000A47D1">
        <w:rPr>
          <w:sz w:val="22"/>
          <w:szCs w:val="22"/>
        </w:rPr>
        <w:t xml:space="preserve"> </w:t>
      </w:r>
      <w:r w:rsidRPr="000A47D1">
        <w:rPr>
          <w:sz w:val="22"/>
          <w:szCs w:val="22"/>
        </w:rPr>
        <w:t xml:space="preserve">Chair </w:t>
      </w:r>
      <w:r w:rsidR="00D76973" w:rsidRPr="000A47D1">
        <w:rPr>
          <w:sz w:val="22"/>
          <w:szCs w:val="22"/>
        </w:rPr>
        <w:t xml:space="preserve">and the MPS Director </w:t>
      </w:r>
      <w:r w:rsidRPr="000A47D1">
        <w:rPr>
          <w:sz w:val="22"/>
          <w:szCs w:val="22"/>
        </w:rPr>
        <w:t>specifying the deficiencies and describing the expected steps, with a timetable, to get back in good standing. There will be a space on this letter for the student to respond in writing if they disagree either with the deficiencies listed or with the steps and timetable for remediation.</w:t>
      </w:r>
      <w:r w:rsidR="00D71F59" w:rsidRPr="000A47D1">
        <w:rPr>
          <w:sz w:val="22"/>
          <w:szCs w:val="22"/>
        </w:rPr>
        <w:t xml:space="preserve"> </w:t>
      </w:r>
      <w:r w:rsidRPr="000A47D1">
        <w:rPr>
          <w:sz w:val="22"/>
          <w:szCs w:val="22"/>
        </w:rPr>
        <w:t>Their response will then become a part of the student's file.</w:t>
      </w:r>
    </w:p>
    <w:p w14:paraId="1A765E48" w14:textId="3BA9E5AE" w:rsidR="001974EA" w:rsidRPr="000A47D1" w:rsidRDefault="00F221D7" w:rsidP="001974EA">
      <w:pPr>
        <w:rPr>
          <w:sz w:val="22"/>
          <w:szCs w:val="22"/>
        </w:rPr>
      </w:pPr>
      <w:r w:rsidRPr="000A47D1">
        <w:rPr>
          <w:sz w:val="22"/>
          <w:szCs w:val="22"/>
        </w:rPr>
        <w:tab/>
        <w:t xml:space="preserve">Comprehensive examinations and final examinations are pass/fail. A student who fails either the written or oral comprehensive examination or dissertation defense will be given one opportunity to </w:t>
      </w:r>
      <w:r w:rsidR="00CE449A" w:rsidRPr="000A47D1">
        <w:rPr>
          <w:sz w:val="22"/>
          <w:szCs w:val="22"/>
        </w:rPr>
        <w:t xml:space="preserve">successfully </w:t>
      </w:r>
      <w:r w:rsidRPr="000A47D1">
        <w:rPr>
          <w:sz w:val="22"/>
          <w:szCs w:val="22"/>
        </w:rPr>
        <w:t>repeat the exam</w:t>
      </w:r>
      <w:r w:rsidR="00CE449A" w:rsidRPr="000A47D1">
        <w:rPr>
          <w:sz w:val="22"/>
          <w:szCs w:val="22"/>
        </w:rPr>
        <w:t xml:space="preserve">, typically </w:t>
      </w:r>
      <w:r w:rsidRPr="000A47D1">
        <w:rPr>
          <w:sz w:val="22"/>
          <w:szCs w:val="22"/>
        </w:rPr>
        <w:t>within three months</w:t>
      </w:r>
      <w:r w:rsidR="00CE449A" w:rsidRPr="000A47D1">
        <w:rPr>
          <w:sz w:val="22"/>
          <w:szCs w:val="22"/>
        </w:rPr>
        <w:t xml:space="preserve"> but no later than </w:t>
      </w:r>
      <w:r w:rsidR="009325E3">
        <w:rPr>
          <w:sz w:val="22"/>
          <w:szCs w:val="22"/>
        </w:rPr>
        <w:t>six</w:t>
      </w:r>
      <w:r w:rsidR="00CE449A" w:rsidRPr="000A47D1">
        <w:rPr>
          <w:sz w:val="22"/>
          <w:szCs w:val="22"/>
        </w:rPr>
        <w:t xml:space="preserve"> months</w:t>
      </w:r>
      <w:r w:rsidRPr="000A47D1">
        <w:rPr>
          <w:sz w:val="22"/>
          <w:szCs w:val="22"/>
        </w:rPr>
        <w:t xml:space="preserve">. If the student fails </w:t>
      </w:r>
      <w:r w:rsidR="00CE449A" w:rsidRPr="000A47D1">
        <w:rPr>
          <w:sz w:val="22"/>
          <w:szCs w:val="22"/>
        </w:rPr>
        <w:t>an</w:t>
      </w:r>
      <w:r w:rsidRPr="000A47D1">
        <w:rPr>
          <w:sz w:val="22"/>
          <w:szCs w:val="22"/>
        </w:rPr>
        <w:t xml:space="preserve"> exam a second time, they will be dismissed from the program.</w:t>
      </w:r>
    </w:p>
    <w:p w14:paraId="57D18FD7" w14:textId="5E8AFD20" w:rsidR="00F221D7" w:rsidRPr="000A47D1" w:rsidRDefault="001974EA" w:rsidP="00FF0C69">
      <w:pPr>
        <w:ind w:firstLine="432"/>
        <w:rPr>
          <w:sz w:val="22"/>
          <w:szCs w:val="22"/>
        </w:rPr>
      </w:pPr>
      <w:r w:rsidRPr="000A47D1">
        <w:rPr>
          <w:sz w:val="22"/>
          <w:szCs w:val="22"/>
        </w:rPr>
        <w:t xml:space="preserve">In cases where dismissal is being considered, judgment is made by the student's </w:t>
      </w:r>
      <w:r w:rsidR="00782E87">
        <w:rPr>
          <w:sz w:val="22"/>
          <w:szCs w:val="22"/>
        </w:rPr>
        <w:t>research advisor</w:t>
      </w:r>
      <w:r w:rsidRPr="000A47D1">
        <w:rPr>
          <w:sz w:val="22"/>
          <w:szCs w:val="22"/>
        </w:rPr>
        <w:t xml:space="preserve"> and Guidance Committee. To facilitate a decision, the committee may consult the </w:t>
      </w:r>
      <w:r w:rsidR="009D7FD5">
        <w:rPr>
          <w:sz w:val="22"/>
          <w:szCs w:val="22"/>
        </w:rPr>
        <w:t>primary degree-granting</w:t>
      </w:r>
      <w:r w:rsidRPr="000A47D1">
        <w:rPr>
          <w:sz w:val="22"/>
          <w:szCs w:val="22"/>
        </w:rPr>
        <w:t xml:space="preserve"> </w:t>
      </w:r>
      <w:r w:rsidR="001721CB">
        <w:rPr>
          <w:sz w:val="22"/>
          <w:szCs w:val="22"/>
        </w:rPr>
        <w:t>program</w:t>
      </w:r>
      <w:r w:rsidR="001721CB" w:rsidRPr="000A47D1">
        <w:rPr>
          <w:sz w:val="22"/>
          <w:szCs w:val="22"/>
        </w:rPr>
        <w:t xml:space="preserve"> </w:t>
      </w:r>
      <w:r w:rsidRPr="000A47D1">
        <w:rPr>
          <w:sz w:val="22"/>
          <w:szCs w:val="22"/>
        </w:rPr>
        <w:t>Chairperson</w:t>
      </w:r>
      <w:r w:rsidR="00847B78" w:rsidRPr="000A47D1">
        <w:rPr>
          <w:sz w:val="22"/>
          <w:szCs w:val="22"/>
        </w:rPr>
        <w:t xml:space="preserve"> and the MPS Director</w:t>
      </w:r>
      <w:r w:rsidRPr="000A47D1">
        <w:rPr>
          <w:sz w:val="22"/>
          <w:szCs w:val="22"/>
        </w:rPr>
        <w:t xml:space="preserve">. If a majority of the Guidance Committee decides that a student </w:t>
      </w:r>
      <w:r w:rsidR="00CE449A" w:rsidRPr="000A47D1">
        <w:rPr>
          <w:sz w:val="22"/>
          <w:szCs w:val="22"/>
        </w:rPr>
        <w:t>has not met</w:t>
      </w:r>
      <w:r w:rsidRPr="000A47D1">
        <w:rPr>
          <w:sz w:val="22"/>
          <w:szCs w:val="22"/>
        </w:rPr>
        <w:t xml:space="preserve"> standards, </w:t>
      </w:r>
      <w:r w:rsidR="00390B91" w:rsidRPr="000A47D1">
        <w:rPr>
          <w:sz w:val="22"/>
          <w:szCs w:val="22"/>
        </w:rPr>
        <w:t xml:space="preserve">the </w:t>
      </w:r>
      <w:r w:rsidR="003460B8" w:rsidRPr="000A47D1">
        <w:rPr>
          <w:sz w:val="22"/>
          <w:szCs w:val="22"/>
        </w:rPr>
        <w:t>student</w:t>
      </w:r>
      <w:r w:rsidRPr="000A47D1">
        <w:rPr>
          <w:sz w:val="22"/>
          <w:szCs w:val="22"/>
        </w:rPr>
        <w:t xml:space="preserve"> may be asked to withdraw or be dismissed according to the procedures as defined in the </w:t>
      </w:r>
      <w:hyperlink r:id="rId36" w:history="1">
        <w:r w:rsidRPr="000A47D1">
          <w:rPr>
            <w:rStyle w:val="Hyperlink"/>
            <w:sz w:val="22"/>
            <w:szCs w:val="22"/>
          </w:rPr>
          <w:t>Graduate Student Rights and R</w:t>
        </w:r>
        <w:r w:rsidR="00254DA1" w:rsidRPr="000A47D1">
          <w:rPr>
            <w:rStyle w:val="Hyperlink"/>
            <w:sz w:val="22"/>
            <w:szCs w:val="22"/>
          </w:rPr>
          <w:t>esponsibilities (GSRR)</w:t>
        </w:r>
      </w:hyperlink>
      <w:r w:rsidR="00254DA1" w:rsidRPr="000A47D1">
        <w:rPr>
          <w:sz w:val="22"/>
          <w:szCs w:val="22"/>
        </w:rPr>
        <w:t xml:space="preserve"> documen</w:t>
      </w:r>
      <w:r w:rsidR="009325E3">
        <w:rPr>
          <w:sz w:val="22"/>
          <w:szCs w:val="22"/>
        </w:rPr>
        <w:t>t.</w:t>
      </w:r>
    </w:p>
    <w:p w14:paraId="1D881A9A" w14:textId="77777777" w:rsidR="00F221D7" w:rsidRPr="000A47D1" w:rsidRDefault="00F221D7" w:rsidP="0062499C">
      <w:pPr>
        <w:pStyle w:val="Default"/>
        <w:rPr>
          <w:rFonts w:ascii="Times New Roman" w:eastAsia="Times New Roman" w:hAnsi="Times New Roman" w:cs="Times New Roman"/>
          <w:sz w:val="22"/>
          <w:szCs w:val="22"/>
        </w:rPr>
      </w:pPr>
    </w:p>
    <w:p w14:paraId="5952A348" w14:textId="56EF3483" w:rsidR="00F221D7" w:rsidRPr="000A47D1" w:rsidRDefault="00ED0CDD" w:rsidP="00C83F5B">
      <w:pPr>
        <w:pStyle w:val="Heading2"/>
      </w:pPr>
      <w:bookmarkStart w:id="23" w:name="_B._SAFETY"/>
      <w:bookmarkEnd w:id="23"/>
      <w:r w:rsidRPr="000A47D1">
        <w:t>B. SAFETY</w:t>
      </w:r>
    </w:p>
    <w:p w14:paraId="21D7C902" w14:textId="3D098F9E" w:rsidR="00F221D7" w:rsidRPr="000A47D1" w:rsidRDefault="00F221D7" w:rsidP="0049654C">
      <w:pPr>
        <w:pStyle w:val="Bullet"/>
        <w:numPr>
          <w:ilvl w:val="0"/>
          <w:numId w:val="0"/>
        </w:numPr>
        <w:ind w:right="0"/>
        <w:rPr>
          <w:sz w:val="22"/>
          <w:szCs w:val="22"/>
        </w:rPr>
      </w:pPr>
      <w:r w:rsidRPr="000A47D1">
        <w:rPr>
          <w:sz w:val="22"/>
          <w:szCs w:val="22"/>
        </w:rPr>
        <w:tab/>
        <w:t xml:space="preserve">Graduate students must complete </w:t>
      </w:r>
      <w:r w:rsidR="00807AC0" w:rsidRPr="000A47D1">
        <w:rPr>
          <w:sz w:val="22"/>
          <w:szCs w:val="22"/>
        </w:rPr>
        <w:t xml:space="preserve">required safety </w:t>
      </w:r>
      <w:r w:rsidR="004877D7" w:rsidRPr="000A47D1">
        <w:rPr>
          <w:rFonts w:eastAsiaTheme="minorEastAsia"/>
          <w:sz w:val="22"/>
          <w:szCs w:val="22"/>
          <w:lang w:eastAsia="zh-CN"/>
        </w:rPr>
        <w:t>and ethic</w:t>
      </w:r>
      <w:r w:rsidR="009325E3">
        <w:rPr>
          <w:rFonts w:eastAsiaTheme="minorEastAsia"/>
          <w:sz w:val="22"/>
          <w:szCs w:val="22"/>
          <w:lang w:eastAsia="zh-CN"/>
        </w:rPr>
        <w:t>s</w:t>
      </w:r>
      <w:r w:rsidR="004877D7" w:rsidRPr="000A47D1">
        <w:rPr>
          <w:rFonts w:eastAsiaTheme="minorEastAsia"/>
          <w:sz w:val="22"/>
          <w:szCs w:val="22"/>
          <w:lang w:eastAsia="zh-CN"/>
        </w:rPr>
        <w:t xml:space="preserve"> </w:t>
      </w:r>
      <w:r w:rsidR="00807AC0" w:rsidRPr="000A47D1">
        <w:rPr>
          <w:sz w:val="22"/>
          <w:szCs w:val="22"/>
        </w:rPr>
        <w:t xml:space="preserve">training </w:t>
      </w:r>
      <w:r w:rsidRPr="000A47D1">
        <w:rPr>
          <w:sz w:val="22"/>
          <w:szCs w:val="22"/>
        </w:rPr>
        <w:t xml:space="preserve">before classes begin in the first semester of their academic program. They must also complete a refresher course each year. Information on safety </w:t>
      </w:r>
      <w:r w:rsidR="00745451" w:rsidRPr="000A47D1">
        <w:rPr>
          <w:rFonts w:eastAsiaTheme="minorEastAsia"/>
          <w:sz w:val="22"/>
          <w:szCs w:val="22"/>
          <w:lang w:eastAsia="zh-CN"/>
        </w:rPr>
        <w:t xml:space="preserve">and ethic </w:t>
      </w:r>
      <w:r w:rsidRPr="000A47D1">
        <w:rPr>
          <w:sz w:val="22"/>
          <w:szCs w:val="22"/>
        </w:rPr>
        <w:t xml:space="preserve">training and regulations can be found at </w:t>
      </w:r>
      <w:hyperlink r:id="rId37" w:history="1">
        <w:r w:rsidRPr="000A47D1">
          <w:rPr>
            <w:rStyle w:val="Hyperlink"/>
            <w:sz w:val="22"/>
            <w:szCs w:val="22"/>
          </w:rPr>
          <w:t>http://www.ehs.msu.edu/</w:t>
        </w:r>
      </w:hyperlink>
      <w:r w:rsidR="009325E3" w:rsidRPr="009325E3">
        <w:rPr>
          <w:sz w:val="22"/>
          <w:szCs w:val="22"/>
        </w:rPr>
        <w:t>.</w:t>
      </w:r>
      <w:r w:rsidR="009325E3">
        <w:rPr>
          <w:color w:val="006633"/>
          <w:sz w:val="22"/>
          <w:szCs w:val="22"/>
        </w:rPr>
        <w:t xml:space="preserve"> </w:t>
      </w:r>
      <w:r w:rsidRPr="000A47D1">
        <w:rPr>
          <w:sz w:val="22"/>
          <w:szCs w:val="22"/>
        </w:rPr>
        <w:t>Further training may be required by the particular lab that the student does research in.</w:t>
      </w:r>
    </w:p>
    <w:p w14:paraId="76144BA1" w14:textId="77777777" w:rsidR="00ED0CDD" w:rsidRPr="000A47D1" w:rsidRDefault="00ED0CDD" w:rsidP="0062499C">
      <w:pPr>
        <w:pStyle w:val="Default"/>
        <w:rPr>
          <w:rFonts w:ascii="Times New Roman" w:eastAsia="Times New Roman" w:hAnsi="Times New Roman" w:cs="Times New Roman"/>
          <w:sz w:val="22"/>
          <w:szCs w:val="22"/>
        </w:rPr>
      </w:pPr>
    </w:p>
    <w:p w14:paraId="4BC37C44" w14:textId="7AFAEC2D" w:rsidR="00F221D7" w:rsidRPr="009325E3" w:rsidRDefault="00ED0CDD" w:rsidP="00C83F5B">
      <w:pPr>
        <w:pStyle w:val="Heading2"/>
      </w:pPr>
      <w:bookmarkStart w:id="24" w:name="_C._INTEGRITY"/>
      <w:bookmarkEnd w:id="24"/>
      <w:r w:rsidRPr="000A47D1">
        <w:t>C. INTEGRITY</w:t>
      </w:r>
    </w:p>
    <w:p w14:paraId="7B097DFC" w14:textId="5C1ED0DE" w:rsidR="009247DE" w:rsidRPr="000A47D1" w:rsidRDefault="0062499C" w:rsidP="009325E3">
      <w:pPr>
        <w:pStyle w:val="Bullet"/>
        <w:numPr>
          <w:ilvl w:val="0"/>
          <w:numId w:val="0"/>
        </w:numPr>
        <w:ind w:right="0"/>
        <w:rPr>
          <w:sz w:val="22"/>
          <w:szCs w:val="22"/>
        </w:rPr>
      </w:pPr>
      <w:r w:rsidRPr="000A47D1">
        <w:rPr>
          <w:sz w:val="22"/>
          <w:szCs w:val="22"/>
        </w:rPr>
        <w:tab/>
        <w:t>Policies regarding graduate studies at Michigan State University are established at three levels of academic administration: University, College, and Department or Program. This section is intended to bring all of these policies into focus and to clarify those that may appear to be contradictory.</w:t>
      </w:r>
      <w:r w:rsidR="00CE449A" w:rsidRPr="000A47D1">
        <w:rPr>
          <w:sz w:val="22"/>
          <w:szCs w:val="22"/>
        </w:rPr>
        <w:t xml:space="preserve"> </w:t>
      </w:r>
      <w:r w:rsidRPr="000A47D1">
        <w:rPr>
          <w:b/>
          <w:bCs/>
          <w:i/>
          <w:iCs/>
          <w:sz w:val="22"/>
          <w:szCs w:val="22"/>
        </w:rPr>
        <w:t>In general, University policies override College policies, College policies override Department or Program policies, and Department</w:t>
      </w:r>
      <w:r w:rsidR="009E16E4">
        <w:rPr>
          <w:b/>
          <w:bCs/>
          <w:i/>
          <w:iCs/>
          <w:sz w:val="22"/>
          <w:szCs w:val="22"/>
        </w:rPr>
        <w:t>/Program</w:t>
      </w:r>
      <w:r w:rsidRPr="000A47D1">
        <w:rPr>
          <w:b/>
          <w:bCs/>
          <w:i/>
          <w:iCs/>
          <w:sz w:val="22"/>
          <w:szCs w:val="22"/>
        </w:rPr>
        <w:t xml:space="preserve"> policies override Committee policies.</w:t>
      </w:r>
      <w:r w:rsidRPr="000A47D1">
        <w:rPr>
          <w:sz w:val="22"/>
          <w:szCs w:val="22"/>
        </w:rPr>
        <w:t xml:space="preserve"> Program policies have been established, as necessary, to resolve issues not specifically covered by College or University policies. All MPS graduate students have a </w:t>
      </w:r>
      <w:r w:rsidR="00D961F2">
        <w:rPr>
          <w:sz w:val="22"/>
          <w:szCs w:val="22"/>
        </w:rPr>
        <w:t>primary degree-granting</w:t>
      </w:r>
      <w:r w:rsidRPr="000A47D1">
        <w:rPr>
          <w:sz w:val="22"/>
          <w:szCs w:val="22"/>
        </w:rPr>
        <w:t xml:space="preserve"> Department</w:t>
      </w:r>
      <w:r w:rsidR="003C20A1">
        <w:rPr>
          <w:sz w:val="22"/>
          <w:szCs w:val="22"/>
        </w:rPr>
        <w:t>/Program</w:t>
      </w:r>
      <w:r w:rsidRPr="000A47D1">
        <w:rPr>
          <w:sz w:val="22"/>
          <w:szCs w:val="22"/>
        </w:rPr>
        <w:t xml:space="preserve"> that is affiliated with the MPS Program. </w:t>
      </w:r>
      <w:r w:rsidR="00CE449A" w:rsidRPr="000A47D1">
        <w:rPr>
          <w:sz w:val="22"/>
          <w:szCs w:val="22"/>
        </w:rPr>
        <w:t xml:space="preserve"> </w:t>
      </w:r>
      <w:r w:rsidR="003A6C2D" w:rsidRPr="000A47D1">
        <w:rPr>
          <w:sz w:val="22"/>
          <w:szCs w:val="22"/>
        </w:rPr>
        <w:t xml:space="preserve">They are </w:t>
      </w:r>
      <w:r w:rsidRPr="000A47D1">
        <w:rPr>
          <w:sz w:val="22"/>
          <w:szCs w:val="22"/>
        </w:rPr>
        <w:t xml:space="preserve">therefore subject to the policies of their </w:t>
      </w:r>
      <w:r w:rsidR="003C20A1">
        <w:rPr>
          <w:sz w:val="22"/>
          <w:szCs w:val="22"/>
        </w:rPr>
        <w:t>degree-granting</w:t>
      </w:r>
      <w:r w:rsidR="003C20A1" w:rsidRPr="000A47D1">
        <w:rPr>
          <w:sz w:val="22"/>
          <w:szCs w:val="22"/>
        </w:rPr>
        <w:t xml:space="preserve"> Department</w:t>
      </w:r>
      <w:r w:rsidR="003C20A1">
        <w:rPr>
          <w:sz w:val="22"/>
          <w:szCs w:val="22"/>
        </w:rPr>
        <w:t>/Program</w:t>
      </w:r>
      <w:r w:rsidRPr="000A47D1">
        <w:rPr>
          <w:sz w:val="22"/>
          <w:szCs w:val="22"/>
        </w:rPr>
        <w:t xml:space="preserve">, as well as those of the MPS Program, the College, and the University. </w:t>
      </w:r>
    </w:p>
    <w:p w14:paraId="73CBE54F" w14:textId="0E9DEA16" w:rsidR="009247DE" w:rsidRPr="000A47D1" w:rsidRDefault="009247DE" w:rsidP="009247DE">
      <w:pPr>
        <w:pStyle w:val="Bullet"/>
        <w:numPr>
          <w:ilvl w:val="0"/>
          <w:numId w:val="0"/>
        </w:numPr>
        <w:adjustRightInd w:val="0"/>
        <w:snapToGrid w:val="0"/>
        <w:ind w:right="0" w:firstLine="432"/>
        <w:rPr>
          <w:sz w:val="22"/>
          <w:szCs w:val="22"/>
        </w:rPr>
      </w:pPr>
      <w:r w:rsidRPr="000A47D1">
        <w:rPr>
          <w:sz w:val="22"/>
          <w:szCs w:val="22"/>
        </w:rPr>
        <w:t xml:space="preserve">Every faculty advisor and graduate student should be aware of the document MSU </w:t>
      </w:r>
      <w:hyperlink r:id="rId38" w:history="1">
        <w:r w:rsidRPr="000A47D1">
          <w:rPr>
            <w:rStyle w:val="Hyperlink"/>
            <w:sz w:val="22"/>
            <w:szCs w:val="22"/>
          </w:rPr>
          <w:t>Guidelines for Graduate Student Mentoring and Advising</w:t>
        </w:r>
      </w:hyperlink>
      <w:hyperlink w:history="1"/>
      <w:r w:rsidR="00E74352" w:rsidRPr="000A47D1">
        <w:rPr>
          <w:sz w:val="22"/>
          <w:szCs w:val="22"/>
        </w:rPr>
        <w:t>.</w:t>
      </w:r>
      <w:r w:rsidR="00D823A9" w:rsidRPr="000A47D1">
        <w:rPr>
          <w:sz w:val="22"/>
          <w:szCs w:val="22"/>
        </w:rPr>
        <w:t xml:space="preserve"> </w:t>
      </w:r>
      <w:r w:rsidRPr="000A47D1">
        <w:rPr>
          <w:sz w:val="22"/>
          <w:szCs w:val="22"/>
        </w:rPr>
        <w:t>The Graduate School also has guidelines and rules for responsible conduct of research (RCR)</w:t>
      </w:r>
      <w:r w:rsidR="009325E3">
        <w:rPr>
          <w:sz w:val="22"/>
          <w:szCs w:val="22"/>
        </w:rPr>
        <w:t>:</w:t>
      </w:r>
      <w:r w:rsidRPr="000A47D1">
        <w:rPr>
          <w:sz w:val="22"/>
          <w:szCs w:val="22"/>
        </w:rPr>
        <w:t xml:space="preserve"> authorship</w:t>
      </w:r>
      <w:r w:rsidR="009325E3">
        <w:rPr>
          <w:sz w:val="22"/>
          <w:szCs w:val="22"/>
        </w:rPr>
        <w:t>;</w:t>
      </w:r>
      <w:r w:rsidRPr="000A47D1">
        <w:rPr>
          <w:sz w:val="22"/>
          <w:szCs w:val="22"/>
        </w:rPr>
        <w:t xml:space="preserve"> data management, control, and access</w:t>
      </w:r>
      <w:r w:rsidR="009325E3">
        <w:rPr>
          <w:sz w:val="22"/>
          <w:szCs w:val="22"/>
        </w:rPr>
        <w:t>;</w:t>
      </w:r>
      <w:r w:rsidRPr="000A47D1">
        <w:rPr>
          <w:sz w:val="22"/>
          <w:szCs w:val="22"/>
        </w:rPr>
        <w:t xml:space="preserve"> use of animals</w:t>
      </w:r>
      <w:r w:rsidR="009325E3">
        <w:rPr>
          <w:sz w:val="22"/>
          <w:szCs w:val="22"/>
        </w:rPr>
        <w:t>;</w:t>
      </w:r>
      <w:r w:rsidRPr="000A47D1">
        <w:rPr>
          <w:sz w:val="22"/>
          <w:szCs w:val="22"/>
        </w:rPr>
        <w:t xml:space="preserve"> and misconduct (</w:t>
      </w:r>
      <w:hyperlink r:id="rId39" w:history="1">
        <w:r w:rsidR="009325E3" w:rsidRPr="0080795A">
          <w:rPr>
            <w:rStyle w:val="Hyperlink"/>
            <w:sz w:val="22"/>
            <w:szCs w:val="22"/>
          </w:rPr>
          <w:t>https://grad.msu.edu/policies-and-procedures</w:t>
        </w:r>
      </w:hyperlink>
      <w:r w:rsidR="009325E3">
        <w:rPr>
          <w:sz w:val="22"/>
          <w:szCs w:val="22"/>
        </w:rPr>
        <w:t>).</w:t>
      </w:r>
      <w:r w:rsidRPr="000A47D1">
        <w:rPr>
          <w:sz w:val="22"/>
          <w:szCs w:val="22"/>
        </w:rPr>
        <w:t xml:space="preserve"> </w:t>
      </w:r>
    </w:p>
    <w:p w14:paraId="58967567" w14:textId="77777777" w:rsidR="00ED0CDD" w:rsidRPr="000A47D1" w:rsidRDefault="00ED0CDD" w:rsidP="00E5396C">
      <w:pPr>
        <w:rPr>
          <w:sz w:val="22"/>
          <w:szCs w:val="22"/>
        </w:rPr>
      </w:pPr>
    </w:p>
    <w:p w14:paraId="24A368F6" w14:textId="36930419" w:rsidR="005D2E1C" w:rsidRPr="000A47D1" w:rsidRDefault="00C83F5B" w:rsidP="00C83F5B">
      <w:pPr>
        <w:pStyle w:val="Heading1"/>
      </w:pPr>
      <w:bookmarkStart w:id="25" w:name="_VII._GRADUATE_STUDENT"/>
      <w:bookmarkEnd w:id="25"/>
      <w:r w:rsidRPr="000A47D1">
        <w:t xml:space="preserve">VII. GRADUATE STUDENT GRIEVANCE PROCEDURES </w:t>
      </w:r>
    </w:p>
    <w:p w14:paraId="2BFE74DF" w14:textId="77777777" w:rsidR="005D2E1C" w:rsidRPr="000A47D1" w:rsidRDefault="005D2E1C" w:rsidP="00E5396C">
      <w:pPr>
        <w:pStyle w:val="Default"/>
        <w:rPr>
          <w:rFonts w:ascii="Times New Roman" w:hAnsi="Times New Roman" w:cs="Times New Roman"/>
          <w:sz w:val="22"/>
          <w:szCs w:val="22"/>
        </w:rPr>
      </w:pPr>
    </w:p>
    <w:p w14:paraId="4798F1DF" w14:textId="1CEC0343" w:rsidR="0063203B" w:rsidRPr="000A47D1" w:rsidRDefault="0063203B" w:rsidP="0063203B">
      <w:pPr>
        <w:pStyle w:val="Bullet"/>
        <w:numPr>
          <w:ilvl w:val="0"/>
          <w:numId w:val="0"/>
        </w:numPr>
        <w:ind w:right="0"/>
        <w:rPr>
          <w:sz w:val="22"/>
          <w:szCs w:val="22"/>
        </w:rPr>
      </w:pPr>
      <w:r w:rsidRPr="000A47D1">
        <w:rPr>
          <w:sz w:val="22"/>
          <w:szCs w:val="22"/>
        </w:rPr>
        <w:tab/>
        <w:t>The MPS Program is not the home</w:t>
      </w:r>
      <w:r w:rsidR="00473A15">
        <w:rPr>
          <w:sz w:val="22"/>
          <w:szCs w:val="22"/>
        </w:rPr>
        <w:t>/primary degree</w:t>
      </w:r>
      <w:r w:rsidRPr="000A47D1">
        <w:rPr>
          <w:sz w:val="22"/>
          <w:szCs w:val="22"/>
        </w:rPr>
        <w:t xml:space="preserve"> department for any graduate student or faculty appointments. Therefore, most grievances will be pursued through the procedures set by the involved departments, colleges, or other administrative units. In the event that a grievance specifically addresses the MPS Program, the Bylaws stipulate the following procedures:</w:t>
      </w:r>
    </w:p>
    <w:p w14:paraId="5A92FC0C" w14:textId="51C5B97F" w:rsidR="0063203B" w:rsidRPr="000A47D1" w:rsidRDefault="0063203B" w:rsidP="0063203B">
      <w:pPr>
        <w:pStyle w:val="Bullet"/>
        <w:numPr>
          <w:ilvl w:val="0"/>
          <w:numId w:val="0"/>
        </w:numPr>
        <w:ind w:right="0"/>
        <w:rPr>
          <w:sz w:val="22"/>
          <w:szCs w:val="22"/>
        </w:rPr>
      </w:pPr>
      <w:r w:rsidRPr="000A47D1">
        <w:rPr>
          <w:sz w:val="22"/>
          <w:szCs w:val="22"/>
        </w:rPr>
        <w:tab/>
        <w:t>Any MPS program faculty member or MPS graduate student may initiate a grievance, alleging violation of existing policies or established practices by an administrator, pursuant to the procedures set forth in the Michigan State University Faculty Grievance Procedure or Michigan State University Graduate Student Grievance Procedure.</w:t>
      </w:r>
      <w:r w:rsidR="00CE449A" w:rsidRPr="000A47D1">
        <w:rPr>
          <w:sz w:val="22"/>
          <w:szCs w:val="22"/>
        </w:rPr>
        <w:t xml:space="preserve"> </w:t>
      </w:r>
      <w:r w:rsidRPr="000A47D1">
        <w:rPr>
          <w:sz w:val="22"/>
          <w:szCs w:val="22"/>
        </w:rPr>
        <w:t>The MPS Program Director or MPS Executive Committee shall meet with the parties involved in an effort to resolve the grievance informally. In the event that the grievance is not resolved by the parties, a grievance hearing will be arranged by the Faculty Grievance Official (FGO) or Graduate Student Grievance Official pursuant to the procedures set forth in the Faculty Grievance Procedure or Graduate Student Grievance Procedure.</w:t>
      </w:r>
    </w:p>
    <w:p w14:paraId="442501AE" w14:textId="6FEDB966" w:rsidR="0063203B" w:rsidRPr="000A47D1" w:rsidRDefault="0063203B" w:rsidP="0062499C">
      <w:pPr>
        <w:pStyle w:val="Bullet"/>
        <w:numPr>
          <w:ilvl w:val="0"/>
          <w:numId w:val="0"/>
        </w:numPr>
        <w:ind w:right="0"/>
        <w:rPr>
          <w:sz w:val="22"/>
          <w:szCs w:val="22"/>
        </w:rPr>
      </w:pPr>
      <w:r w:rsidRPr="000A47D1">
        <w:rPr>
          <w:sz w:val="22"/>
          <w:szCs w:val="22"/>
        </w:rPr>
        <w:tab/>
        <w:t>In general, any grievance that involves graduate students or faculty in the MPS program, and which cannot be resolved informally, will be referred to the appropriate Department and College, and their respective judicial process will then be followed. MSU policies on Graduate Students Rights and Responsibilities, including procedures for adjudicating cases that involve graduate student rights and responsibilities, are available on their websites.</w:t>
      </w:r>
    </w:p>
    <w:p w14:paraId="5ABE3C1D" w14:textId="77777777" w:rsidR="00D77A05" w:rsidRPr="000A47D1" w:rsidRDefault="00D77A05" w:rsidP="0062499C">
      <w:pPr>
        <w:pStyle w:val="Bullet"/>
        <w:numPr>
          <w:ilvl w:val="0"/>
          <w:numId w:val="0"/>
        </w:numPr>
        <w:ind w:right="0"/>
        <w:rPr>
          <w:sz w:val="22"/>
          <w:szCs w:val="22"/>
        </w:rPr>
      </w:pPr>
    </w:p>
    <w:p w14:paraId="4F14FE73" w14:textId="77777777" w:rsidR="00B205AF" w:rsidRPr="000A47D1" w:rsidRDefault="00FA7FA4" w:rsidP="00C83F5B">
      <w:pPr>
        <w:pStyle w:val="Heading1"/>
      </w:pPr>
      <w:bookmarkStart w:id="26" w:name="_VIII._WORK_RELATED"/>
      <w:bookmarkEnd w:id="26"/>
      <w:r w:rsidRPr="000A47D1">
        <w:t>VIII</w:t>
      </w:r>
      <w:r w:rsidR="0098737B" w:rsidRPr="000A47D1">
        <w:t>.</w:t>
      </w:r>
      <w:r w:rsidR="005C3E44" w:rsidRPr="000A47D1">
        <w:t xml:space="preserve"> </w:t>
      </w:r>
      <w:r w:rsidR="0098737B" w:rsidRPr="000A47D1">
        <w:t>WORK RELATED POLICIES</w:t>
      </w:r>
    </w:p>
    <w:p w14:paraId="73725A6A" w14:textId="77777777" w:rsidR="006C59AB" w:rsidRPr="000A47D1" w:rsidRDefault="006C59AB" w:rsidP="00E5396C">
      <w:pPr>
        <w:pStyle w:val="Item"/>
        <w:tabs>
          <w:tab w:val="clear" w:pos="720"/>
        </w:tabs>
        <w:rPr>
          <w:b/>
          <w:sz w:val="22"/>
          <w:szCs w:val="22"/>
        </w:rPr>
      </w:pPr>
    </w:p>
    <w:p w14:paraId="05039025" w14:textId="25D9F437" w:rsidR="00EE32ED" w:rsidRDefault="005C3E44" w:rsidP="00C83F5B">
      <w:pPr>
        <w:pStyle w:val="Heading2"/>
      </w:pPr>
      <w:bookmarkStart w:id="27" w:name="_A._GRADUATE_ASSISTANT"/>
      <w:bookmarkEnd w:id="27"/>
      <w:r w:rsidRPr="000A47D1">
        <w:t>A</w:t>
      </w:r>
      <w:r w:rsidR="007B17B1" w:rsidRPr="000A47D1">
        <w:t>.</w:t>
      </w:r>
      <w:r w:rsidR="00443D2A" w:rsidRPr="000A47D1">
        <w:t xml:space="preserve"> </w:t>
      </w:r>
      <w:r w:rsidR="007B17B1" w:rsidRPr="006541C6">
        <w:t>GRADUATE ASSISTANT ILLNESS/INJURY/PREGNANCY</w:t>
      </w:r>
      <w:r w:rsidR="00443D2A" w:rsidRPr="006541C6">
        <w:t xml:space="preserve"> </w:t>
      </w:r>
      <w:r w:rsidR="007B17B1" w:rsidRPr="006541C6">
        <w:t>LEAVE POLICY</w:t>
      </w:r>
    </w:p>
    <w:p w14:paraId="3D485E35" w14:textId="53376792" w:rsidR="006541C6" w:rsidRPr="000A47D1" w:rsidRDefault="006541C6" w:rsidP="005C3E44">
      <w:pPr>
        <w:rPr>
          <w:sz w:val="22"/>
          <w:szCs w:val="22"/>
        </w:rPr>
      </w:pPr>
      <w:r>
        <w:rPr>
          <w:sz w:val="22"/>
          <w:szCs w:val="22"/>
        </w:rPr>
        <w:tab/>
        <w:t xml:space="preserve">Read more here: </w:t>
      </w:r>
      <w:hyperlink r:id="rId40" w:anchor="s351" w:history="1">
        <w:r w:rsidRPr="0080795A">
          <w:rPr>
            <w:rStyle w:val="Hyperlink"/>
            <w:sz w:val="22"/>
            <w:szCs w:val="22"/>
          </w:rPr>
          <w:t>https://reg.msu.edu/AcademicPrograms/Text.aspx?Section=111#s351</w:t>
        </w:r>
      </w:hyperlink>
      <w:r>
        <w:rPr>
          <w:sz w:val="22"/>
          <w:szCs w:val="22"/>
        </w:rPr>
        <w:t>.</w:t>
      </w:r>
    </w:p>
    <w:p w14:paraId="2A07D9F3" w14:textId="77777777" w:rsidR="00ED0CDD" w:rsidRPr="000A47D1" w:rsidRDefault="00ED0CDD" w:rsidP="005C3E44">
      <w:pPr>
        <w:pStyle w:val="BodyTextIndent"/>
        <w:ind w:left="0"/>
        <w:rPr>
          <w:sz w:val="22"/>
          <w:szCs w:val="22"/>
        </w:rPr>
      </w:pPr>
    </w:p>
    <w:p w14:paraId="692B24B0" w14:textId="0F8D31F2" w:rsidR="00547ECA" w:rsidRPr="006541C6" w:rsidRDefault="00670EC1" w:rsidP="00C83F5B">
      <w:pPr>
        <w:pStyle w:val="Heading2"/>
      </w:pPr>
      <w:bookmarkStart w:id="28" w:name="_B._SPECIAL_INFORMATION"/>
      <w:bookmarkEnd w:id="28"/>
      <w:r w:rsidRPr="000A47D1">
        <w:t xml:space="preserve">B. </w:t>
      </w:r>
      <w:r w:rsidR="00FA7FA4" w:rsidRPr="000A47D1">
        <w:t>SPECIAL INFORMATION FOR</w:t>
      </w:r>
      <w:r w:rsidRPr="000A47D1">
        <w:t xml:space="preserve"> </w:t>
      </w:r>
      <w:r w:rsidR="00FA7FA4" w:rsidRPr="000A47D1">
        <w:t>INTERNATIONAL STUDENTS</w:t>
      </w:r>
      <w:r w:rsidRPr="000A47D1">
        <w:t xml:space="preserve"> </w:t>
      </w:r>
    </w:p>
    <w:p w14:paraId="372B72B8" w14:textId="46C0D10F" w:rsidR="00670EC1" w:rsidRPr="000A47D1" w:rsidRDefault="00547ECA" w:rsidP="00670EC1">
      <w:pPr>
        <w:pStyle w:val="BodyTextIndent"/>
        <w:ind w:left="0"/>
        <w:rPr>
          <w:color w:val="000000"/>
          <w:sz w:val="22"/>
          <w:szCs w:val="22"/>
        </w:rPr>
      </w:pPr>
      <w:r w:rsidRPr="000A47D1">
        <w:rPr>
          <w:iCs/>
          <w:color w:val="000000"/>
          <w:sz w:val="22"/>
          <w:szCs w:val="22"/>
        </w:rPr>
        <w:tab/>
      </w:r>
      <w:r w:rsidR="00670EC1" w:rsidRPr="000A47D1">
        <w:rPr>
          <w:color w:val="000000"/>
          <w:sz w:val="22"/>
          <w:szCs w:val="22"/>
        </w:rPr>
        <w:t xml:space="preserve">The </w:t>
      </w:r>
      <w:r w:rsidR="00670EC1" w:rsidRPr="000A47D1">
        <w:rPr>
          <w:sz w:val="22"/>
          <w:szCs w:val="22"/>
        </w:rPr>
        <w:t>Office for International Students and Scholars</w:t>
      </w:r>
      <w:r w:rsidR="00670EC1" w:rsidRPr="000A47D1">
        <w:rPr>
          <w:color w:val="0000FF"/>
          <w:sz w:val="22"/>
          <w:szCs w:val="22"/>
        </w:rPr>
        <w:t xml:space="preserve"> </w:t>
      </w:r>
      <w:r w:rsidR="00670EC1" w:rsidRPr="000A47D1">
        <w:rPr>
          <w:color w:val="000000"/>
          <w:sz w:val="22"/>
          <w:szCs w:val="22"/>
        </w:rPr>
        <w:t>(</w:t>
      </w:r>
      <w:hyperlink r:id="rId41" w:history="1">
        <w:r w:rsidR="00670EC1" w:rsidRPr="000A47D1">
          <w:rPr>
            <w:rStyle w:val="Hyperlink"/>
            <w:sz w:val="22"/>
            <w:szCs w:val="22"/>
          </w:rPr>
          <w:t>OISS</w:t>
        </w:r>
      </w:hyperlink>
      <w:r w:rsidR="00670EC1" w:rsidRPr="000A47D1">
        <w:rPr>
          <w:color w:val="000000"/>
          <w:sz w:val="22"/>
          <w:szCs w:val="22"/>
        </w:rPr>
        <w:t xml:space="preserve">) is a resource center for information on matters related to international students and scholars, and their website provides additional information. </w:t>
      </w:r>
    </w:p>
    <w:p w14:paraId="3EADD704" w14:textId="77777777" w:rsidR="004C08DF" w:rsidRPr="000A47D1" w:rsidRDefault="004C08DF" w:rsidP="00CE449A">
      <w:pPr>
        <w:outlineLvl w:val="0"/>
        <w:rPr>
          <w:b/>
          <w:sz w:val="22"/>
          <w:szCs w:val="22"/>
        </w:rPr>
      </w:pPr>
    </w:p>
    <w:p w14:paraId="67537537" w14:textId="3D1D6C3A" w:rsidR="0098737B" w:rsidRPr="000A47D1" w:rsidRDefault="00C83F5B" w:rsidP="00C83F5B">
      <w:pPr>
        <w:pStyle w:val="Heading1"/>
      </w:pPr>
      <w:bookmarkStart w:id="29" w:name="_IX._OTHER_MPS"/>
      <w:bookmarkEnd w:id="29"/>
      <w:r w:rsidRPr="000A47D1">
        <w:t>IX. OTHER MPS POLICIES</w:t>
      </w:r>
    </w:p>
    <w:p w14:paraId="07C4AC74" w14:textId="77777777" w:rsidR="0076278F" w:rsidRPr="000A47D1" w:rsidRDefault="0076278F" w:rsidP="00E5396C">
      <w:pPr>
        <w:rPr>
          <w:sz w:val="22"/>
          <w:szCs w:val="22"/>
        </w:rPr>
      </w:pPr>
    </w:p>
    <w:p w14:paraId="024457C3" w14:textId="198CCEB5" w:rsidR="00ED0CDD" w:rsidRPr="000A47D1" w:rsidRDefault="00ED0CDD" w:rsidP="00C83F5B">
      <w:pPr>
        <w:pStyle w:val="Heading2"/>
      </w:pPr>
      <w:bookmarkStart w:id="30" w:name="_A.__TRAVEL"/>
      <w:bookmarkEnd w:id="30"/>
      <w:r w:rsidRPr="000A47D1">
        <w:t xml:space="preserve">A.  TRAVEL </w:t>
      </w:r>
    </w:p>
    <w:p w14:paraId="30F173F9" w14:textId="1C00DA61" w:rsidR="00A92BF8" w:rsidRPr="000A47D1" w:rsidRDefault="00CD7F8E" w:rsidP="006541C6">
      <w:pPr>
        <w:ind w:firstLine="432"/>
        <w:rPr>
          <w:rFonts w:eastAsiaTheme="minorEastAsia"/>
          <w:sz w:val="22"/>
          <w:szCs w:val="22"/>
          <w:lang w:eastAsia="zh-CN"/>
        </w:rPr>
      </w:pPr>
      <w:r w:rsidRPr="000A47D1">
        <w:rPr>
          <w:sz w:val="22"/>
          <w:szCs w:val="22"/>
        </w:rPr>
        <w:t>All official travel requires a T</w:t>
      </w:r>
      <w:r w:rsidR="00686CBF" w:rsidRPr="000A47D1">
        <w:rPr>
          <w:sz w:val="22"/>
          <w:szCs w:val="22"/>
        </w:rPr>
        <w:t xml:space="preserve">ravel Authorization form to be </w:t>
      </w:r>
      <w:r w:rsidRPr="000A47D1">
        <w:rPr>
          <w:sz w:val="22"/>
          <w:szCs w:val="22"/>
        </w:rPr>
        <w:t xml:space="preserve">filled </w:t>
      </w:r>
      <w:r w:rsidR="00214822" w:rsidRPr="000A47D1">
        <w:rPr>
          <w:sz w:val="22"/>
          <w:szCs w:val="22"/>
        </w:rPr>
        <w:t xml:space="preserve">out, typically </w:t>
      </w:r>
      <w:r w:rsidR="00110A34" w:rsidRPr="000A47D1">
        <w:rPr>
          <w:sz w:val="22"/>
          <w:szCs w:val="22"/>
        </w:rPr>
        <w:t xml:space="preserve">via the student’s </w:t>
      </w:r>
      <w:r w:rsidR="00A339D2">
        <w:rPr>
          <w:sz w:val="22"/>
          <w:szCs w:val="22"/>
        </w:rPr>
        <w:t>primary degree</w:t>
      </w:r>
      <w:r w:rsidR="00110A34" w:rsidRPr="000A47D1">
        <w:rPr>
          <w:sz w:val="22"/>
          <w:szCs w:val="22"/>
        </w:rPr>
        <w:t xml:space="preserve"> </w:t>
      </w:r>
      <w:r w:rsidR="00214822" w:rsidRPr="000A47D1">
        <w:rPr>
          <w:sz w:val="22"/>
          <w:szCs w:val="22"/>
        </w:rPr>
        <w:t xml:space="preserve">department/program, </w:t>
      </w:r>
      <w:r w:rsidRPr="000A47D1">
        <w:rPr>
          <w:sz w:val="22"/>
          <w:szCs w:val="22"/>
        </w:rPr>
        <w:t>prior to traveling.</w:t>
      </w:r>
      <w:r w:rsidR="00886AA8" w:rsidRPr="000A47D1">
        <w:rPr>
          <w:sz w:val="22"/>
          <w:szCs w:val="22"/>
        </w:rPr>
        <w:t xml:space="preserve"> </w:t>
      </w:r>
      <w:r w:rsidRPr="000A47D1">
        <w:rPr>
          <w:sz w:val="22"/>
          <w:szCs w:val="22"/>
        </w:rPr>
        <w:t xml:space="preserve">External support is </w:t>
      </w:r>
      <w:r w:rsidR="00AD5404" w:rsidRPr="000A47D1">
        <w:rPr>
          <w:rFonts w:eastAsiaTheme="minorEastAsia"/>
          <w:sz w:val="22"/>
          <w:szCs w:val="22"/>
          <w:lang w:eastAsia="zh-CN"/>
        </w:rPr>
        <w:t xml:space="preserve">usually </w:t>
      </w:r>
      <w:r w:rsidRPr="000A47D1">
        <w:rPr>
          <w:sz w:val="22"/>
          <w:szCs w:val="22"/>
        </w:rPr>
        <w:t>from grants and contracts</w:t>
      </w:r>
      <w:r w:rsidR="006541C6">
        <w:rPr>
          <w:sz w:val="22"/>
          <w:szCs w:val="22"/>
        </w:rPr>
        <w:t>,</w:t>
      </w:r>
      <w:r w:rsidRPr="000A47D1">
        <w:rPr>
          <w:sz w:val="22"/>
          <w:szCs w:val="22"/>
        </w:rPr>
        <w:t xml:space="preserve"> and will be at the discretion of the principal investigator.</w:t>
      </w:r>
      <w:r w:rsidR="00886AA8" w:rsidRPr="000A47D1">
        <w:rPr>
          <w:sz w:val="22"/>
          <w:szCs w:val="22"/>
        </w:rPr>
        <w:t xml:space="preserve"> </w:t>
      </w:r>
      <w:r w:rsidR="00110A34" w:rsidRPr="000A47D1">
        <w:rPr>
          <w:sz w:val="22"/>
          <w:szCs w:val="22"/>
        </w:rPr>
        <w:t>T</w:t>
      </w:r>
      <w:r w:rsidRPr="000A47D1">
        <w:rPr>
          <w:sz w:val="22"/>
          <w:szCs w:val="22"/>
        </w:rPr>
        <w:t xml:space="preserve">ravel </w:t>
      </w:r>
      <w:r w:rsidR="00E13F89" w:rsidRPr="000A47D1">
        <w:rPr>
          <w:sz w:val="22"/>
          <w:szCs w:val="22"/>
        </w:rPr>
        <w:t xml:space="preserve">funds </w:t>
      </w:r>
      <w:r w:rsidR="009453C9" w:rsidRPr="000A47D1">
        <w:rPr>
          <w:sz w:val="22"/>
          <w:szCs w:val="22"/>
        </w:rPr>
        <w:t>can be</w:t>
      </w:r>
      <w:r w:rsidRPr="000A47D1">
        <w:rPr>
          <w:sz w:val="22"/>
          <w:szCs w:val="22"/>
        </w:rPr>
        <w:t xml:space="preserve"> availabl</w:t>
      </w:r>
      <w:r w:rsidR="00E13F89" w:rsidRPr="000A47D1">
        <w:rPr>
          <w:sz w:val="22"/>
          <w:szCs w:val="22"/>
        </w:rPr>
        <w:t>e</w:t>
      </w:r>
      <w:r w:rsidRPr="000A47D1">
        <w:rPr>
          <w:sz w:val="22"/>
          <w:szCs w:val="22"/>
        </w:rPr>
        <w:t xml:space="preserve"> from the </w:t>
      </w:r>
      <w:r w:rsidR="00AD4587" w:rsidRPr="000A47D1">
        <w:rPr>
          <w:sz w:val="22"/>
          <w:szCs w:val="22"/>
        </w:rPr>
        <w:t xml:space="preserve">MPS program, </w:t>
      </w:r>
      <w:r w:rsidR="00A531B6">
        <w:rPr>
          <w:sz w:val="22"/>
          <w:szCs w:val="22"/>
        </w:rPr>
        <w:t>primary degree-granting</w:t>
      </w:r>
      <w:r w:rsidR="00FA1987" w:rsidRPr="000A47D1">
        <w:rPr>
          <w:sz w:val="22"/>
          <w:szCs w:val="22"/>
        </w:rPr>
        <w:t xml:space="preserve"> department</w:t>
      </w:r>
      <w:r w:rsidR="00110A34" w:rsidRPr="000A47D1">
        <w:rPr>
          <w:sz w:val="22"/>
          <w:szCs w:val="22"/>
        </w:rPr>
        <w:t>/program</w:t>
      </w:r>
      <w:r w:rsidR="00FA1987" w:rsidRPr="000A47D1">
        <w:rPr>
          <w:sz w:val="22"/>
          <w:szCs w:val="22"/>
        </w:rPr>
        <w:t>,</w:t>
      </w:r>
      <w:r w:rsidR="00110A34" w:rsidRPr="000A47D1">
        <w:rPr>
          <w:sz w:val="22"/>
          <w:szCs w:val="22"/>
        </w:rPr>
        <w:t xml:space="preserve"> College, and </w:t>
      </w:r>
      <w:r w:rsidRPr="000A47D1">
        <w:rPr>
          <w:sz w:val="22"/>
          <w:szCs w:val="22"/>
        </w:rPr>
        <w:t>Graduate School</w:t>
      </w:r>
      <w:r w:rsidR="009453C9" w:rsidRPr="000A47D1">
        <w:rPr>
          <w:sz w:val="22"/>
          <w:szCs w:val="22"/>
        </w:rPr>
        <w:t xml:space="preserve"> as well</w:t>
      </w:r>
      <w:r w:rsidRPr="000A47D1">
        <w:rPr>
          <w:sz w:val="22"/>
          <w:szCs w:val="22"/>
        </w:rPr>
        <w:t>.</w:t>
      </w:r>
    </w:p>
    <w:p w14:paraId="3C58D460" w14:textId="22AA4D79" w:rsidR="00FD3AAC" w:rsidRPr="00FD3AAC" w:rsidRDefault="00FB6C7C" w:rsidP="00FD3AAC">
      <w:pPr>
        <w:rPr>
          <w:color w:val="000000"/>
          <w:sz w:val="22"/>
          <w:szCs w:val="22"/>
        </w:rPr>
      </w:pPr>
      <w:r w:rsidRPr="000A47D1">
        <w:rPr>
          <w:sz w:val="22"/>
          <w:szCs w:val="22"/>
        </w:rPr>
        <w:tab/>
      </w:r>
      <w:r w:rsidR="00E13F89" w:rsidRPr="000A47D1">
        <w:rPr>
          <w:sz w:val="22"/>
          <w:szCs w:val="22"/>
        </w:rPr>
        <w:t>When students appointed as TAs or RAs travel outside the U.S. to conduct required dissertation research</w:t>
      </w:r>
      <w:r w:rsidR="005C420F" w:rsidRPr="000A47D1">
        <w:rPr>
          <w:sz w:val="22"/>
          <w:szCs w:val="22"/>
        </w:rPr>
        <w:t>, to attend meetings,</w:t>
      </w:r>
      <w:r w:rsidR="00E13F89" w:rsidRPr="000A47D1">
        <w:rPr>
          <w:sz w:val="22"/>
          <w:szCs w:val="22"/>
        </w:rPr>
        <w:t xml:space="preserve"> or to collaborate with investigators conducting research abroad, the department or research grant supporting the work will be required to pay for all needed vaccinations and or medications as determined by the MSU Travel Clinic.</w:t>
      </w:r>
      <w:r w:rsidR="00886AA8" w:rsidRPr="000A47D1">
        <w:rPr>
          <w:sz w:val="22"/>
          <w:szCs w:val="22"/>
        </w:rPr>
        <w:t xml:space="preserve"> </w:t>
      </w:r>
      <w:r w:rsidR="00E13F89" w:rsidRPr="000A47D1">
        <w:rPr>
          <w:sz w:val="22"/>
          <w:szCs w:val="22"/>
        </w:rPr>
        <w:t xml:space="preserve">Students may include those costs in applications for funds from the Research Enhancement or </w:t>
      </w:r>
      <w:hyperlink r:id="rId42" w:history="1">
        <w:r w:rsidR="00E13F89" w:rsidRPr="000A47D1">
          <w:rPr>
            <w:rStyle w:val="Hyperlink"/>
            <w:sz w:val="22"/>
            <w:szCs w:val="22"/>
          </w:rPr>
          <w:t>Travel Grant</w:t>
        </w:r>
      </w:hyperlink>
      <w:r w:rsidR="00E13F89" w:rsidRPr="000A47D1">
        <w:rPr>
          <w:sz w:val="22"/>
          <w:szCs w:val="22"/>
        </w:rPr>
        <w:t xml:space="preserve"> programs administered by the Graduate School.</w:t>
      </w:r>
      <w:r w:rsidR="00D71F59" w:rsidRPr="000A47D1">
        <w:rPr>
          <w:sz w:val="22"/>
          <w:szCs w:val="22"/>
        </w:rPr>
        <w:t xml:space="preserve"> </w:t>
      </w:r>
      <w:r w:rsidR="00920BF3" w:rsidRPr="000A47D1">
        <w:rPr>
          <w:color w:val="000000"/>
          <w:sz w:val="22"/>
          <w:szCs w:val="22"/>
        </w:rPr>
        <w:t xml:space="preserve">Students who plan to travel to a foreign country on Michigan State University activities should visit </w:t>
      </w:r>
      <w:hyperlink r:id="rId43" w:history="1">
        <w:r w:rsidR="00920BF3" w:rsidRPr="000A47D1">
          <w:rPr>
            <w:rStyle w:val="Hyperlink"/>
            <w:sz w:val="22"/>
            <w:szCs w:val="22"/>
          </w:rPr>
          <w:t>Travel at State</w:t>
        </w:r>
      </w:hyperlink>
      <w:r w:rsidR="005C420F" w:rsidRPr="000A47D1">
        <w:rPr>
          <w:color w:val="0000FF"/>
          <w:sz w:val="22"/>
          <w:szCs w:val="22"/>
        </w:rPr>
        <w:t>.</w:t>
      </w:r>
      <w:r w:rsidR="00920BF3" w:rsidRPr="000A47D1">
        <w:rPr>
          <w:color w:val="000000"/>
          <w:sz w:val="22"/>
          <w:szCs w:val="22"/>
        </w:rPr>
        <w:t xml:space="preserve"> </w:t>
      </w:r>
      <w:r w:rsidR="00FD3AAC">
        <w:rPr>
          <w:color w:val="000000"/>
          <w:sz w:val="22"/>
          <w:szCs w:val="22"/>
        </w:rPr>
        <w:br/>
      </w:r>
    </w:p>
    <w:p w14:paraId="22926695" w14:textId="4366084A" w:rsidR="00A12C3C" w:rsidRPr="000A47D1" w:rsidRDefault="009E030B" w:rsidP="00C83F5B">
      <w:pPr>
        <w:pStyle w:val="Heading1"/>
      </w:pPr>
      <w:bookmarkStart w:id="31" w:name="_X._EDUCATION/TRAINING_PLAN"/>
      <w:bookmarkEnd w:id="31"/>
      <w:r w:rsidRPr="000A47D1">
        <w:t>X</w:t>
      </w:r>
      <w:r w:rsidR="00F40893" w:rsidRPr="000A47D1">
        <w:t>.</w:t>
      </w:r>
      <w:r w:rsidR="00A12C3C" w:rsidRPr="000A47D1">
        <w:t xml:space="preserve"> </w:t>
      </w:r>
      <w:r w:rsidR="00ED0CDD" w:rsidRPr="000A47D1">
        <w:t>EDUCATION/TRAINING PLAN FOR RESPONSIBLE CONDUCT OF RESEARCH</w:t>
      </w:r>
    </w:p>
    <w:p w14:paraId="657618D3" w14:textId="77777777" w:rsidR="00A12C3C" w:rsidRPr="000A47D1" w:rsidRDefault="00A12C3C" w:rsidP="00E5396C">
      <w:pPr>
        <w:jc w:val="center"/>
        <w:rPr>
          <w:sz w:val="22"/>
          <w:szCs w:val="22"/>
        </w:rPr>
      </w:pPr>
    </w:p>
    <w:p w14:paraId="178A5A7F" w14:textId="67C66F76" w:rsidR="00A45670" w:rsidRPr="000A47D1" w:rsidRDefault="00F40893" w:rsidP="00E5396C">
      <w:pPr>
        <w:rPr>
          <w:rFonts w:eastAsiaTheme="minorEastAsia"/>
          <w:sz w:val="22"/>
          <w:szCs w:val="22"/>
          <w:lang w:eastAsia="zh-CN"/>
        </w:rPr>
      </w:pPr>
      <w:r w:rsidRPr="000A47D1">
        <w:rPr>
          <w:sz w:val="22"/>
          <w:szCs w:val="22"/>
        </w:rPr>
        <w:tab/>
      </w:r>
      <w:r w:rsidR="00A12C3C" w:rsidRPr="000A47D1">
        <w:rPr>
          <w:sz w:val="22"/>
          <w:szCs w:val="22"/>
        </w:rPr>
        <w:t xml:space="preserve">Training in the Responsible Conduct of Research </w:t>
      </w:r>
      <w:r w:rsidRPr="000A47D1">
        <w:rPr>
          <w:sz w:val="22"/>
          <w:szCs w:val="22"/>
        </w:rPr>
        <w:t xml:space="preserve">(RCR) </w:t>
      </w:r>
      <w:r w:rsidR="00A12C3C" w:rsidRPr="000A47D1">
        <w:rPr>
          <w:sz w:val="22"/>
          <w:szCs w:val="22"/>
        </w:rPr>
        <w:t xml:space="preserve">is essential in the preparation of future scholars and professionals. An understanding of the issues concerning the conduct of research in an increasingly complex world has become critical in successfully navigating the research landscape. </w:t>
      </w:r>
      <w:r w:rsidRPr="000A47D1">
        <w:rPr>
          <w:sz w:val="22"/>
          <w:szCs w:val="22"/>
        </w:rPr>
        <w:t>Policies for RCR are established by the University, the Colleges, and the home departments.</w:t>
      </w:r>
    </w:p>
    <w:p w14:paraId="757F43AA" w14:textId="42AEF2DC" w:rsidR="00A45670" w:rsidRPr="000A47D1" w:rsidRDefault="00F40893" w:rsidP="003C2E08">
      <w:pPr>
        <w:rPr>
          <w:rFonts w:eastAsiaTheme="minorEastAsia"/>
          <w:sz w:val="22"/>
          <w:szCs w:val="22"/>
          <w:lang w:eastAsia="zh-CN"/>
        </w:rPr>
      </w:pPr>
      <w:r w:rsidRPr="000A47D1">
        <w:rPr>
          <w:sz w:val="22"/>
          <w:szCs w:val="22"/>
        </w:rPr>
        <w:tab/>
      </w:r>
      <w:r w:rsidR="00A12C3C" w:rsidRPr="000A47D1">
        <w:rPr>
          <w:sz w:val="22"/>
          <w:szCs w:val="22"/>
        </w:rPr>
        <w:t>Note that for some students</w:t>
      </w:r>
      <w:r w:rsidRPr="000A47D1">
        <w:rPr>
          <w:sz w:val="22"/>
          <w:szCs w:val="22"/>
        </w:rPr>
        <w:t xml:space="preserve"> additional training above the d</w:t>
      </w:r>
      <w:r w:rsidR="00A12C3C" w:rsidRPr="000A47D1">
        <w:rPr>
          <w:sz w:val="22"/>
          <w:szCs w:val="22"/>
        </w:rPr>
        <w:t xml:space="preserve">epartment minimum may be necessary. </w:t>
      </w:r>
      <w:r w:rsidR="003966CB" w:rsidRPr="000A47D1">
        <w:rPr>
          <w:rFonts w:eastAsiaTheme="minorEastAsia"/>
          <w:sz w:val="22"/>
          <w:szCs w:val="22"/>
          <w:lang w:eastAsia="zh-CN"/>
        </w:rPr>
        <w:t>For example, s</w:t>
      </w:r>
      <w:r w:rsidR="00A12C3C" w:rsidRPr="000A47D1">
        <w:rPr>
          <w:sz w:val="22"/>
          <w:szCs w:val="22"/>
        </w:rPr>
        <w:t>tudents who are supported by NSF, NIH, USDA</w:t>
      </w:r>
      <w:r w:rsidR="007D387E" w:rsidRPr="000A47D1">
        <w:rPr>
          <w:sz w:val="22"/>
          <w:szCs w:val="22"/>
        </w:rPr>
        <w:t>, and some other federal</w:t>
      </w:r>
      <w:r w:rsidR="00A12C3C" w:rsidRPr="000A47D1">
        <w:rPr>
          <w:sz w:val="22"/>
          <w:szCs w:val="22"/>
        </w:rPr>
        <w:t xml:space="preserve"> grants may be required to complete additional specific training; they must meet the timeline and content requirements of training for that grant. </w:t>
      </w:r>
    </w:p>
    <w:p w14:paraId="04B0F5C6" w14:textId="4CA7B877" w:rsidR="00A12C3C" w:rsidRPr="006541C6" w:rsidRDefault="002037DD" w:rsidP="006541C6">
      <w:pPr>
        <w:ind w:firstLine="432"/>
        <w:rPr>
          <w:rFonts w:eastAsiaTheme="minorEastAsia"/>
          <w:b/>
          <w:bCs/>
          <w:sz w:val="22"/>
          <w:szCs w:val="22"/>
          <w:lang w:eastAsia="zh-CN"/>
        </w:rPr>
      </w:pPr>
      <w:r w:rsidRPr="000A47D1">
        <w:rPr>
          <w:rFonts w:eastAsiaTheme="minorEastAsia"/>
          <w:sz w:val="22"/>
          <w:szCs w:val="22"/>
          <w:lang w:eastAsia="zh-CN"/>
        </w:rPr>
        <w:t xml:space="preserve">For </w:t>
      </w:r>
      <w:r w:rsidRPr="000A47D1">
        <w:rPr>
          <w:b/>
          <w:bCs/>
          <w:i/>
          <w:iCs/>
          <w:sz w:val="22"/>
          <w:szCs w:val="22"/>
        </w:rPr>
        <w:t>Required training and certification</w:t>
      </w:r>
      <w:r w:rsidRPr="000A47D1">
        <w:rPr>
          <w:rFonts w:eastAsiaTheme="minorEastAsia"/>
          <w:sz w:val="22"/>
          <w:szCs w:val="22"/>
          <w:lang w:eastAsia="zh-CN"/>
        </w:rPr>
        <w:t>,</w:t>
      </w:r>
      <w:r w:rsidRPr="000A47D1">
        <w:rPr>
          <w:sz w:val="22"/>
          <w:szCs w:val="22"/>
        </w:rPr>
        <w:t xml:space="preserve"> </w:t>
      </w:r>
      <w:r w:rsidRPr="000A47D1">
        <w:rPr>
          <w:rFonts w:eastAsiaTheme="minorEastAsia"/>
          <w:sz w:val="22"/>
          <w:szCs w:val="22"/>
          <w:lang w:eastAsia="zh-CN"/>
        </w:rPr>
        <w:t>o</w:t>
      </w:r>
      <w:r w:rsidR="00884BBC" w:rsidRPr="000A47D1">
        <w:rPr>
          <w:sz w:val="22"/>
          <w:szCs w:val="22"/>
        </w:rPr>
        <w:t>nline modules may be completed as part of the CITI (Collaborative Institutional Training Initiative) Modules</w:t>
      </w:r>
      <w:r w:rsidR="00B95D9E" w:rsidRPr="000A47D1">
        <w:rPr>
          <w:rFonts w:eastAsiaTheme="minorEastAsia"/>
          <w:sz w:val="22"/>
          <w:szCs w:val="22"/>
          <w:lang w:eastAsia="zh-CN"/>
        </w:rPr>
        <w:t>;</w:t>
      </w:r>
      <w:r w:rsidR="003A4CA5" w:rsidRPr="000A47D1">
        <w:rPr>
          <w:rFonts w:eastAsiaTheme="minorEastAsia"/>
          <w:sz w:val="22"/>
          <w:szCs w:val="22"/>
          <w:lang w:eastAsia="zh-CN"/>
        </w:rPr>
        <w:t xml:space="preserve"> </w:t>
      </w:r>
      <w:r w:rsidR="00B95D9E" w:rsidRPr="000A47D1">
        <w:rPr>
          <w:rFonts w:eastAsiaTheme="minorEastAsia"/>
          <w:sz w:val="22"/>
          <w:szCs w:val="22"/>
          <w:lang w:eastAsia="zh-CN"/>
        </w:rPr>
        <w:t>see</w:t>
      </w:r>
      <w:r w:rsidR="003A4CA5" w:rsidRPr="000A47D1">
        <w:rPr>
          <w:rFonts w:eastAsiaTheme="minorEastAsia"/>
          <w:sz w:val="22"/>
          <w:szCs w:val="22"/>
          <w:lang w:eastAsia="zh-CN"/>
        </w:rPr>
        <w:t xml:space="preserve"> </w:t>
      </w:r>
      <w:hyperlink r:id="rId44" w:history="1">
        <w:r w:rsidR="00534CF3" w:rsidRPr="000A47D1">
          <w:rPr>
            <w:rStyle w:val="Hyperlink"/>
            <w:rFonts w:eastAsiaTheme="minorEastAsia"/>
            <w:sz w:val="22"/>
            <w:szCs w:val="22"/>
            <w:lang w:eastAsia="zh-CN"/>
          </w:rPr>
          <w:t>graduate school</w:t>
        </w:r>
        <w:r w:rsidR="006A3548" w:rsidRPr="000A47D1">
          <w:rPr>
            <w:rStyle w:val="Hyperlink"/>
            <w:rFonts w:eastAsiaTheme="minorEastAsia"/>
            <w:sz w:val="22"/>
            <w:szCs w:val="22"/>
            <w:lang w:eastAsia="zh-CN"/>
          </w:rPr>
          <w:t xml:space="preserve"> requirement</w:t>
        </w:r>
      </w:hyperlink>
      <w:r w:rsidR="001832D4" w:rsidRPr="000A47D1">
        <w:rPr>
          <w:rFonts w:eastAsiaTheme="minorEastAsia"/>
          <w:sz w:val="22"/>
          <w:szCs w:val="22"/>
          <w:lang w:eastAsia="zh-CN"/>
        </w:rPr>
        <w:t>.</w:t>
      </w:r>
    </w:p>
    <w:p w14:paraId="067F9E90" w14:textId="511422D9" w:rsidR="00A12C3C" w:rsidRPr="00EA2D17" w:rsidRDefault="008E625C" w:rsidP="00EA2D17">
      <w:pPr>
        <w:ind w:firstLine="432"/>
        <w:rPr>
          <w:b/>
          <w:sz w:val="22"/>
          <w:szCs w:val="22"/>
        </w:rPr>
      </w:pPr>
      <w:r w:rsidRPr="00EA2D17">
        <w:rPr>
          <w:rFonts w:eastAsiaTheme="minorEastAsia"/>
          <w:bCs/>
          <w:sz w:val="22"/>
          <w:szCs w:val="22"/>
          <w:lang w:eastAsia="zh-CN"/>
        </w:rPr>
        <w:t>For</w:t>
      </w:r>
      <w:r w:rsidRPr="00EA2D17">
        <w:rPr>
          <w:rFonts w:eastAsiaTheme="minorEastAsia"/>
          <w:b/>
          <w:sz w:val="22"/>
          <w:szCs w:val="22"/>
          <w:lang w:eastAsia="zh-CN"/>
        </w:rPr>
        <w:t xml:space="preserve"> </w:t>
      </w:r>
      <w:r w:rsidR="00A12C3C" w:rsidRPr="00EA2D17">
        <w:rPr>
          <w:b/>
          <w:i/>
          <w:iCs/>
          <w:sz w:val="22"/>
          <w:szCs w:val="22"/>
        </w:rPr>
        <w:t>Discussion-based training</w:t>
      </w:r>
      <w:r w:rsidRPr="00EA2D17">
        <w:rPr>
          <w:rFonts w:eastAsiaTheme="minorEastAsia"/>
          <w:b/>
          <w:sz w:val="22"/>
          <w:szCs w:val="22"/>
          <w:lang w:eastAsia="zh-CN"/>
        </w:rPr>
        <w:t xml:space="preserve">, </w:t>
      </w:r>
      <w:r w:rsidRPr="00EA2D17">
        <w:rPr>
          <w:rFonts w:eastAsiaTheme="minorEastAsia"/>
          <w:sz w:val="22"/>
          <w:szCs w:val="22"/>
          <w:lang w:eastAsia="zh-CN"/>
        </w:rPr>
        <w:t>e</w:t>
      </w:r>
      <w:r w:rsidR="00A12C3C" w:rsidRPr="00EA2D17">
        <w:rPr>
          <w:sz w:val="22"/>
          <w:szCs w:val="22"/>
        </w:rPr>
        <w:t>ach student will be required to participate in at least three hours of discussion-based training each year</w:t>
      </w:r>
      <w:r w:rsidR="00291257" w:rsidRPr="00EA2D17">
        <w:rPr>
          <w:rFonts w:eastAsiaTheme="minorEastAsia"/>
          <w:sz w:val="22"/>
          <w:szCs w:val="22"/>
          <w:lang w:eastAsia="zh-CN"/>
        </w:rPr>
        <w:t xml:space="preserve"> in year </w:t>
      </w:r>
      <w:r w:rsidR="00306B9F" w:rsidRPr="00EA2D17">
        <w:rPr>
          <w:rFonts w:eastAsiaTheme="minorEastAsia"/>
          <w:sz w:val="22"/>
          <w:szCs w:val="22"/>
          <w:lang w:eastAsia="zh-CN"/>
        </w:rPr>
        <w:t>one</w:t>
      </w:r>
      <w:r w:rsidR="00291257" w:rsidRPr="00EA2D17">
        <w:rPr>
          <w:rFonts w:eastAsiaTheme="minorEastAsia"/>
          <w:sz w:val="22"/>
          <w:szCs w:val="22"/>
          <w:lang w:eastAsia="zh-CN"/>
        </w:rPr>
        <w:t xml:space="preserve"> and year </w:t>
      </w:r>
      <w:r w:rsidR="00306B9F" w:rsidRPr="00EA2D17">
        <w:rPr>
          <w:rFonts w:eastAsiaTheme="minorEastAsia"/>
          <w:sz w:val="22"/>
          <w:szCs w:val="22"/>
          <w:lang w:eastAsia="zh-CN"/>
        </w:rPr>
        <w:t>two</w:t>
      </w:r>
      <w:r w:rsidR="00A12C3C" w:rsidRPr="00EA2D17">
        <w:rPr>
          <w:sz w:val="22"/>
          <w:szCs w:val="22"/>
        </w:rPr>
        <w:t xml:space="preserve">. This training may occur in one-on-one meetings with their </w:t>
      </w:r>
      <w:r w:rsidR="00E2679F" w:rsidRPr="00EA2D17">
        <w:rPr>
          <w:sz w:val="22"/>
          <w:szCs w:val="22"/>
        </w:rPr>
        <w:t>research</w:t>
      </w:r>
      <w:r w:rsidR="00A12C3C" w:rsidRPr="00EA2D17">
        <w:rPr>
          <w:sz w:val="22"/>
          <w:szCs w:val="22"/>
        </w:rPr>
        <w:t xml:space="preserve"> advisor, during lab meetings, during the </w:t>
      </w:r>
      <w:r w:rsidR="00F40893" w:rsidRPr="00EA2D17">
        <w:rPr>
          <w:sz w:val="22"/>
          <w:szCs w:val="22"/>
        </w:rPr>
        <w:t>RCR</w:t>
      </w:r>
      <w:r w:rsidR="00A12C3C" w:rsidRPr="00EA2D17">
        <w:rPr>
          <w:sz w:val="22"/>
          <w:szCs w:val="22"/>
        </w:rPr>
        <w:t xml:space="preserve"> Workshop Series sponsored by the Graduate School, or a combination of these options.</w:t>
      </w:r>
      <w:r w:rsidR="005E44B8" w:rsidRPr="00EA2D17">
        <w:rPr>
          <w:rFonts w:eastAsiaTheme="minorEastAsia"/>
          <w:sz w:val="22"/>
          <w:szCs w:val="22"/>
          <w:lang w:eastAsia="zh-CN"/>
        </w:rPr>
        <w:t xml:space="preserve"> </w:t>
      </w:r>
      <w:r w:rsidR="00A12C3C" w:rsidRPr="00EA2D17">
        <w:rPr>
          <w:sz w:val="22"/>
          <w:szCs w:val="22"/>
        </w:rPr>
        <w:t xml:space="preserve">Refresher training may also be comprised of online courses beyond those required in </w:t>
      </w:r>
      <w:r w:rsidR="00306B9F" w:rsidRPr="00EA2D17">
        <w:rPr>
          <w:sz w:val="22"/>
          <w:szCs w:val="22"/>
        </w:rPr>
        <w:t>y</w:t>
      </w:r>
      <w:r w:rsidR="00A12C3C" w:rsidRPr="00EA2D17">
        <w:rPr>
          <w:sz w:val="22"/>
          <w:szCs w:val="22"/>
        </w:rPr>
        <w:t>ear</w:t>
      </w:r>
      <w:r w:rsidR="00306B9F" w:rsidRPr="00EA2D17">
        <w:rPr>
          <w:sz w:val="22"/>
          <w:szCs w:val="22"/>
        </w:rPr>
        <w:t>s</w:t>
      </w:r>
      <w:r w:rsidR="00A12C3C" w:rsidRPr="00EA2D17">
        <w:rPr>
          <w:sz w:val="22"/>
          <w:szCs w:val="22"/>
        </w:rPr>
        <w:t xml:space="preserve"> </w:t>
      </w:r>
      <w:r w:rsidR="00306B9F" w:rsidRPr="00EA2D17">
        <w:rPr>
          <w:sz w:val="22"/>
          <w:szCs w:val="22"/>
        </w:rPr>
        <w:t>one</w:t>
      </w:r>
      <w:r w:rsidR="00A12C3C" w:rsidRPr="00EA2D17">
        <w:rPr>
          <w:sz w:val="22"/>
          <w:szCs w:val="22"/>
        </w:rPr>
        <w:t xml:space="preserve"> and </w:t>
      </w:r>
      <w:r w:rsidR="00306B9F" w:rsidRPr="00EA2D17">
        <w:rPr>
          <w:sz w:val="22"/>
          <w:szCs w:val="22"/>
        </w:rPr>
        <w:t>two</w:t>
      </w:r>
      <w:r w:rsidR="00A12C3C" w:rsidRPr="00EA2D17">
        <w:rPr>
          <w:sz w:val="22"/>
          <w:szCs w:val="22"/>
        </w:rPr>
        <w:t>.</w:t>
      </w:r>
    </w:p>
    <w:p w14:paraId="68F2AF82" w14:textId="0D8C06C6" w:rsidR="008E12F5" w:rsidRPr="000A47D1" w:rsidRDefault="00F40893" w:rsidP="00F40893">
      <w:pPr>
        <w:rPr>
          <w:sz w:val="22"/>
          <w:szCs w:val="22"/>
        </w:rPr>
      </w:pPr>
      <w:r w:rsidRPr="000A47D1">
        <w:rPr>
          <w:sz w:val="22"/>
          <w:szCs w:val="22"/>
        </w:rPr>
        <w:tab/>
      </w:r>
      <w:r w:rsidR="00A12C3C" w:rsidRPr="000A47D1">
        <w:rPr>
          <w:sz w:val="22"/>
          <w:szCs w:val="22"/>
        </w:rPr>
        <w:t xml:space="preserve">Compliance will be </w:t>
      </w:r>
      <w:r w:rsidR="00770F00" w:rsidRPr="000A47D1">
        <w:rPr>
          <w:rFonts w:eastAsiaTheme="minorEastAsia"/>
          <w:sz w:val="22"/>
          <w:szCs w:val="22"/>
          <w:lang w:eastAsia="zh-CN"/>
        </w:rPr>
        <w:t>recorded</w:t>
      </w:r>
      <w:r w:rsidR="00A12C3C" w:rsidRPr="000A47D1">
        <w:rPr>
          <w:sz w:val="22"/>
          <w:szCs w:val="22"/>
        </w:rPr>
        <w:t xml:space="preserve"> in </w:t>
      </w:r>
      <w:r w:rsidR="00516355" w:rsidRPr="000A47D1">
        <w:rPr>
          <w:rFonts w:eastAsiaTheme="minorEastAsia"/>
          <w:sz w:val="22"/>
          <w:szCs w:val="22"/>
          <w:lang w:eastAsia="zh-CN"/>
        </w:rPr>
        <w:t xml:space="preserve">the </w:t>
      </w:r>
      <w:r w:rsidR="00F27085" w:rsidRPr="000A47D1">
        <w:rPr>
          <w:rFonts w:eastAsiaTheme="minorEastAsia"/>
          <w:sz w:val="22"/>
          <w:szCs w:val="22"/>
          <w:lang w:eastAsia="zh-CN"/>
        </w:rPr>
        <w:t xml:space="preserve">MSU </w:t>
      </w:r>
      <w:r w:rsidR="00516355" w:rsidRPr="000A47D1">
        <w:rPr>
          <w:rFonts w:eastAsiaTheme="minorEastAsia"/>
          <w:sz w:val="22"/>
          <w:szCs w:val="22"/>
          <w:lang w:eastAsia="zh-CN"/>
        </w:rPr>
        <w:t>Student</w:t>
      </w:r>
      <w:r w:rsidR="00770F00" w:rsidRPr="000A47D1">
        <w:rPr>
          <w:rFonts w:eastAsiaTheme="minorEastAsia"/>
          <w:sz w:val="22"/>
          <w:szCs w:val="22"/>
          <w:lang w:eastAsia="zh-CN"/>
        </w:rPr>
        <w:t xml:space="preserve"> Information System (SIS)</w:t>
      </w:r>
      <w:r w:rsidR="00A12C3C" w:rsidRPr="000A47D1">
        <w:rPr>
          <w:sz w:val="22"/>
          <w:szCs w:val="22"/>
        </w:rPr>
        <w:t xml:space="preserve">. </w:t>
      </w:r>
      <w:r w:rsidR="00F27085" w:rsidRPr="000A47D1">
        <w:rPr>
          <w:rFonts w:eastAsiaTheme="minorEastAsia"/>
          <w:sz w:val="22"/>
          <w:szCs w:val="22"/>
          <w:lang w:eastAsia="zh-CN"/>
        </w:rPr>
        <w:t>For example, e</w:t>
      </w:r>
      <w:r w:rsidR="00A12C3C" w:rsidRPr="000A47D1">
        <w:rPr>
          <w:sz w:val="22"/>
          <w:szCs w:val="22"/>
        </w:rPr>
        <w:t xml:space="preserve">ach student will be required to submit how they received their discussion-based training (one-on-one meetings with their faculty advisor, during lab meetings, or during the </w:t>
      </w:r>
      <w:r w:rsidR="008E12F5" w:rsidRPr="000A47D1">
        <w:rPr>
          <w:sz w:val="22"/>
          <w:szCs w:val="22"/>
        </w:rPr>
        <w:t>RCR</w:t>
      </w:r>
      <w:r w:rsidR="00A12C3C" w:rsidRPr="000A47D1">
        <w:rPr>
          <w:sz w:val="22"/>
          <w:szCs w:val="22"/>
        </w:rPr>
        <w:t xml:space="preserve"> Workshop Series), the amount of time spent in discussion, and the topics covered. </w:t>
      </w:r>
    </w:p>
    <w:p w14:paraId="7B248DF3" w14:textId="77777777" w:rsidR="00ED0CDD" w:rsidRPr="000A47D1" w:rsidRDefault="00ED0CDD" w:rsidP="00F40893">
      <w:pPr>
        <w:rPr>
          <w:rFonts w:eastAsiaTheme="minorEastAsia"/>
          <w:sz w:val="22"/>
          <w:szCs w:val="22"/>
          <w:lang w:eastAsia="zh-CN"/>
        </w:rPr>
      </w:pPr>
    </w:p>
    <w:p w14:paraId="6AB6A5F5" w14:textId="06D67644" w:rsidR="008671B9" w:rsidRPr="000A47D1" w:rsidRDefault="00F75F6D" w:rsidP="00C83F5B">
      <w:pPr>
        <w:pStyle w:val="Heading1"/>
      </w:pPr>
      <w:bookmarkStart w:id="32" w:name="_XI._TRAINING_IN"/>
      <w:bookmarkEnd w:id="32"/>
      <w:r w:rsidRPr="000A47D1">
        <w:t>XI. TRAINING IN RELATIONSHIP VIOLENCE AND SEXUAL MISCONDUCT POLICY</w:t>
      </w:r>
    </w:p>
    <w:p w14:paraId="7C09A535" w14:textId="77777777" w:rsidR="008671B9" w:rsidRPr="000A47D1" w:rsidRDefault="008671B9" w:rsidP="00F40893">
      <w:pPr>
        <w:rPr>
          <w:b/>
          <w:sz w:val="22"/>
          <w:szCs w:val="22"/>
        </w:rPr>
      </w:pPr>
    </w:p>
    <w:p w14:paraId="1913D01A" w14:textId="0C89C603" w:rsidR="008671B9" w:rsidRPr="000A47D1" w:rsidRDefault="00032A37" w:rsidP="00F40893">
      <w:pPr>
        <w:rPr>
          <w:color w:val="0000FF"/>
          <w:sz w:val="22"/>
          <w:szCs w:val="22"/>
        </w:rPr>
      </w:pPr>
      <w:r w:rsidRPr="000A47D1">
        <w:rPr>
          <w:sz w:val="22"/>
          <w:szCs w:val="22"/>
        </w:rPr>
        <w:tab/>
      </w:r>
      <w:r w:rsidR="00E85314" w:rsidRPr="000A47D1">
        <w:rPr>
          <w:rFonts w:eastAsiaTheme="minorEastAsia"/>
          <w:sz w:val="22"/>
          <w:szCs w:val="22"/>
          <w:lang w:eastAsia="zh-CN"/>
        </w:rPr>
        <w:t>All</w:t>
      </w:r>
      <w:r w:rsidR="00E85D28" w:rsidRPr="000A47D1">
        <w:rPr>
          <w:sz w:val="22"/>
          <w:szCs w:val="22"/>
        </w:rPr>
        <w:t xml:space="preserve"> students are </w:t>
      </w:r>
      <w:r w:rsidR="00E85314" w:rsidRPr="000A47D1">
        <w:rPr>
          <w:rFonts w:eastAsiaTheme="minorEastAsia"/>
          <w:sz w:val="22"/>
          <w:szCs w:val="22"/>
          <w:lang w:eastAsia="zh-CN"/>
        </w:rPr>
        <w:t>required</w:t>
      </w:r>
      <w:r w:rsidR="00E85D28" w:rsidRPr="000A47D1">
        <w:rPr>
          <w:sz w:val="22"/>
          <w:szCs w:val="22"/>
        </w:rPr>
        <w:t xml:space="preserve"> </w:t>
      </w:r>
      <w:r w:rsidR="00DF408D" w:rsidRPr="000A47D1">
        <w:rPr>
          <w:rFonts w:eastAsiaTheme="minorEastAsia"/>
          <w:sz w:val="22"/>
          <w:szCs w:val="22"/>
          <w:lang w:eastAsia="zh-CN"/>
        </w:rPr>
        <w:t xml:space="preserve">to </w:t>
      </w:r>
      <w:r w:rsidR="000A13BB" w:rsidRPr="000A47D1">
        <w:rPr>
          <w:rFonts w:eastAsiaTheme="minorEastAsia"/>
          <w:sz w:val="22"/>
          <w:szCs w:val="22"/>
          <w:lang w:eastAsia="zh-CN"/>
        </w:rPr>
        <w:t xml:space="preserve">take </w:t>
      </w:r>
      <w:r w:rsidR="000A13BB" w:rsidRPr="000A47D1">
        <w:rPr>
          <w:sz w:val="22"/>
          <w:szCs w:val="22"/>
        </w:rPr>
        <w:t xml:space="preserve">online </w:t>
      </w:r>
      <w:hyperlink r:id="rId45" w:history="1">
        <w:r w:rsidR="000A13BB" w:rsidRPr="000A47D1">
          <w:rPr>
            <w:rStyle w:val="Hyperlink"/>
            <w:sz w:val="22"/>
            <w:szCs w:val="22"/>
          </w:rPr>
          <w:t>training</w:t>
        </w:r>
      </w:hyperlink>
      <w:r w:rsidR="000A13BB" w:rsidRPr="000A47D1">
        <w:rPr>
          <w:rFonts w:eastAsiaTheme="minorEastAsia"/>
          <w:sz w:val="22"/>
          <w:szCs w:val="22"/>
          <w:lang w:eastAsia="zh-CN"/>
        </w:rPr>
        <w:t xml:space="preserve"> </w:t>
      </w:r>
      <w:r w:rsidR="00B047E2" w:rsidRPr="000A47D1">
        <w:rPr>
          <w:rFonts w:eastAsiaTheme="minorEastAsia"/>
          <w:sz w:val="22"/>
          <w:szCs w:val="22"/>
          <w:lang w:eastAsia="zh-CN"/>
        </w:rPr>
        <w:t>on</w:t>
      </w:r>
      <w:r w:rsidR="00E85D28" w:rsidRPr="000A47D1">
        <w:rPr>
          <w:sz w:val="22"/>
          <w:szCs w:val="22"/>
        </w:rPr>
        <w:t xml:space="preserve"> the MSU Relationship Violence and Sexual Misconduct and Title IX Policy</w:t>
      </w:r>
      <w:r w:rsidR="00F67E7D" w:rsidRPr="000A47D1">
        <w:rPr>
          <w:sz w:val="22"/>
          <w:szCs w:val="22"/>
        </w:rPr>
        <w:t>.</w:t>
      </w:r>
    </w:p>
    <w:p w14:paraId="7CE2CDBA" w14:textId="77777777" w:rsidR="00ED0CDD" w:rsidRPr="000A47D1" w:rsidRDefault="00ED0CDD" w:rsidP="00F40893">
      <w:pPr>
        <w:rPr>
          <w:rFonts w:eastAsiaTheme="minorEastAsia"/>
          <w:b/>
          <w:sz w:val="22"/>
          <w:szCs w:val="22"/>
          <w:lang w:eastAsia="zh-CN"/>
        </w:rPr>
      </w:pPr>
    </w:p>
    <w:p w14:paraId="698F2444" w14:textId="6C83D0F0" w:rsidR="000A7632" w:rsidRPr="000A47D1" w:rsidRDefault="000A7632" w:rsidP="00C83F5B">
      <w:pPr>
        <w:pStyle w:val="Heading1"/>
      </w:pPr>
      <w:bookmarkStart w:id="33" w:name="_XII._NECESSARY_FORMS"/>
      <w:bookmarkEnd w:id="33"/>
      <w:r w:rsidRPr="000A47D1">
        <w:t>X</w:t>
      </w:r>
      <w:r w:rsidR="008671B9" w:rsidRPr="000A47D1">
        <w:t>I</w:t>
      </w:r>
      <w:r w:rsidRPr="000A47D1">
        <w:t xml:space="preserve">I. </w:t>
      </w:r>
      <w:r w:rsidR="00ED0CDD" w:rsidRPr="000A47D1">
        <w:t xml:space="preserve">NECESSARY </w:t>
      </w:r>
      <w:r w:rsidRPr="000A47D1">
        <w:t>FORMS</w:t>
      </w:r>
    </w:p>
    <w:p w14:paraId="336F21FD" w14:textId="77777777" w:rsidR="001951F1" w:rsidRPr="000A47D1" w:rsidRDefault="001951F1" w:rsidP="00F40893">
      <w:pPr>
        <w:rPr>
          <w:sz w:val="22"/>
          <w:szCs w:val="22"/>
        </w:rPr>
      </w:pPr>
    </w:p>
    <w:p w14:paraId="12FC2DFC" w14:textId="0F66D2CF" w:rsidR="00AD4587" w:rsidRPr="00EA2D17" w:rsidRDefault="00FD0808" w:rsidP="00EA2D17">
      <w:pPr>
        <w:ind w:firstLine="432"/>
        <w:rPr>
          <w:sz w:val="22"/>
          <w:szCs w:val="22"/>
        </w:rPr>
      </w:pPr>
      <w:r w:rsidRPr="00EA2D17">
        <w:rPr>
          <w:sz w:val="22"/>
          <w:szCs w:val="22"/>
        </w:rPr>
        <w:t>University Forms</w:t>
      </w:r>
      <w:r w:rsidR="00AD4587" w:rsidRPr="00EA2D17">
        <w:rPr>
          <w:sz w:val="22"/>
          <w:szCs w:val="22"/>
        </w:rPr>
        <w:t xml:space="preserve"> </w:t>
      </w:r>
      <w:r w:rsidR="003C662E" w:rsidRPr="00EA2D17">
        <w:rPr>
          <w:sz w:val="22"/>
          <w:szCs w:val="22"/>
        </w:rPr>
        <w:t xml:space="preserve">– all done through </w:t>
      </w:r>
      <w:hyperlink r:id="rId46" w:history="1">
        <w:proofErr w:type="spellStart"/>
        <w:r w:rsidR="003C662E" w:rsidRPr="00EA2D17">
          <w:rPr>
            <w:sz w:val="22"/>
            <w:szCs w:val="22"/>
          </w:rPr>
          <w:t>GradPlan</w:t>
        </w:r>
        <w:proofErr w:type="spellEnd"/>
      </w:hyperlink>
      <w:r w:rsidR="00306B9F" w:rsidRPr="00EA2D17">
        <w:rPr>
          <w:sz w:val="22"/>
          <w:szCs w:val="22"/>
        </w:rPr>
        <w:t>:</w:t>
      </w:r>
    </w:p>
    <w:p w14:paraId="6F7CD5A4" w14:textId="67532A02" w:rsidR="00FD0808" w:rsidRPr="000A47D1" w:rsidRDefault="00AD4587" w:rsidP="00306B9F">
      <w:pPr>
        <w:ind w:left="1080" w:hanging="360"/>
        <w:rPr>
          <w:sz w:val="22"/>
          <w:szCs w:val="22"/>
        </w:rPr>
      </w:pPr>
      <w:r w:rsidRPr="000A47D1">
        <w:rPr>
          <w:sz w:val="22"/>
          <w:szCs w:val="22"/>
        </w:rPr>
        <w:t>1</w:t>
      </w:r>
      <w:r w:rsidR="001F2BF8" w:rsidRPr="000A47D1">
        <w:rPr>
          <w:sz w:val="22"/>
          <w:szCs w:val="22"/>
        </w:rPr>
        <w:t xml:space="preserve">. </w:t>
      </w:r>
      <w:r w:rsidR="00306B9F">
        <w:rPr>
          <w:sz w:val="22"/>
          <w:szCs w:val="22"/>
        </w:rPr>
        <w:tab/>
      </w:r>
      <w:r w:rsidR="00FD0808" w:rsidRPr="000A47D1">
        <w:rPr>
          <w:sz w:val="22"/>
          <w:szCs w:val="22"/>
        </w:rPr>
        <w:t>Record of Completion of Dissertation and Oral Exam</w:t>
      </w:r>
      <w:r w:rsidR="004E3726" w:rsidRPr="000A47D1">
        <w:rPr>
          <w:sz w:val="22"/>
          <w:szCs w:val="22"/>
        </w:rPr>
        <w:t>i</w:t>
      </w:r>
      <w:r w:rsidR="00FD0808" w:rsidRPr="000A47D1">
        <w:rPr>
          <w:sz w:val="22"/>
          <w:szCs w:val="22"/>
        </w:rPr>
        <w:t>nation Requirements</w:t>
      </w:r>
    </w:p>
    <w:p w14:paraId="231CDE27" w14:textId="6922FA83" w:rsidR="00FD0808" w:rsidRPr="000A47D1" w:rsidRDefault="00AD4587" w:rsidP="00306B9F">
      <w:pPr>
        <w:ind w:left="1080" w:hanging="360"/>
        <w:rPr>
          <w:sz w:val="22"/>
          <w:szCs w:val="22"/>
        </w:rPr>
      </w:pPr>
      <w:r w:rsidRPr="000A47D1">
        <w:rPr>
          <w:sz w:val="22"/>
          <w:szCs w:val="22"/>
        </w:rPr>
        <w:t>2</w:t>
      </w:r>
      <w:r w:rsidR="00FD0808" w:rsidRPr="000A47D1">
        <w:rPr>
          <w:sz w:val="22"/>
          <w:szCs w:val="22"/>
        </w:rPr>
        <w:t xml:space="preserve">. </w:t>
      </w:r>
      <w:r w:rsidR="00306B9F">
        <w:rPr>
          <w:sz w:val="22"/>
          <w:szCs w:val="22"/>
        </w:rPr>
        <w:tab/>
      </w:r>
      <w:r w:rsidR="00FD0808" w:rsidRPr="000A47D1">
        <w:rPr>
          <w:sz w:val="22"/>
          <w:szCs w:val="22"/>
        </w:rPr>
        <w:t>Record of Comprehensive Examinations for Doctoral Degree</w:t>
      </w:r>
    </w:p>
    <w:p w14:paraId="313E8058" w14:textId="77777777" w:rsidR="00306B9F" w:rsidRDefault="00306B9F" w:rsidP="00EA2D17"/>
    <w:p w14:paraId="50121029" w14:textId="45CE750D" w:rsidR="00FD0808" w:rsidRPr="00EA2D17" w:rsidRDefault="00FD0808" w:rsidP="00EA2D17">
      <w:pPr>
        <w:ind w:firstLine="432"/>
        <w:rPr>
          <w:sz w:val="22"/>
          <w:szCs w:val="22"/>
        </w:rPr>
      </w:pPr>
      <w:r w:rsidRPr="00EA2D17">
        <w:rPr>
          <w:sz w:val="22"/>
          <w:szCs w:val="22"/>
        </w:rPr>
        <w:t>MPS</w:t>
      </w:r>
      <w:r w:rsidR="00EA6382" w:rsidRPr="00EA2D17">
        <w:rPr>
          <w:sz w:val="22"/>
          <w:szCs w:val="22"/>
        </w:rPr>
        <w:t xml:space="preserve"> Specific</w:t>
      </w:r>
      <w:r w:rsidRPr="00EA2D17">
        <w:rPr>
          <w:sz w:val="22"/>
          <w:szCs w:val="22"/>
        </w:rPr>
        <w:t xml:space="preserve"> </w:t>
      </w:r>
      <w:r w:rsidR="00AD4587" w:rsidRPr="00EA2D17">
        <w:rPr>
          <w:sz w:val="22"/>
          <w:szCs w:val="22"/>
        </w:rPr>
        <w:t>F</w:t>
      </w:r>
      <w:r w:rsidRPr="00EA2D17">
        <w:rPr>
          <w:sz w:val="22"/>
          <w:szCs w:val="22"/>
        </w:rPr>
        <w:t>orms</w:t>
      </w:r>
      <w:r w:rsidR="00D86550" w:rsidRPr="00EA2D17">
        <w:rPr>
          <w:sz w:val="22"/>
          <w:szCs w:val="22"/>
        </w:rPr>
        <w:t>:</w:t>
      </w:r>
    </w:p>
    <w:p w14:paraId="6002DCBE" w14:textId="398C9A0F" w:rsidR="00FD0808" w:rsidRPr="000A47D1" w:rsidRDefault="00306B9F" w:rsidP="00306B9F">
      <w:pPr>
        <w:ind w:left="1080" w:hanging="360"/>
        <w:rPr>
          <w:sz w:val="22"/>
          <w:szCs w:val="22"/>
        </w:rPr>
      </w:pPr>
      <w:r>
        <w:rPr>
          <w:sz w:val="22"/>
          <w:szCs w:val="22"/>
        </w:rPr>
        <w:t>1</w:t>
      </w:r>
      <w:r w:rsidR="00FD0808" w:rsidRPr="000A47D1">
        <w:rPr>
          <w:sz w:val="22"/>
          <w:szCs w:val="22"/>
        </w:rPr>
        <w:t xml:space="preserve">. </w:t>
      </w:r>
      <w:r>
        <w:rPr>
          <w:sz w:val="22"/>
          <w:szCs w:val="22"/>
        </w:rPr>
        <w:tab/>
      </w:r>
      <w:hyperlink r:id="rId47" w:history="1">
        <w:r w:rsidR="00871AD7" w:rsidRPr="000A47D1">
          <w:rPr>
            <w:rStyle w:val="Hyperlink"/>
            <w:sz w:val="22"/>
            <w:szCs w:val="22"/>
          </w:rPr>
          <w:t>MPS Application</w:t>
        </w:r>
        <w:r w:rsidR="00FD0808" w:rsidRPr="000A47D1">
          <w:rPr>
            <w:rStyle w:val="Hyperlink"/>
            <w:sz w:val="22"/>
            <w:szCs w:val="22"/>
          </w:rPr>
          <w:t xml:space="preserve"> </w:t>
        </w:r>
        <w:r w:rsidR="00871AD7" w:rsidRPr="000A47D1">
          <w:rPr>
            <w:rStyle w:val="Hyperlink"/>
            <w:sz w:val="22"/>
            <w:szCs w:val="22"/>
          </w:rPr>
          <w:t>F</w:t>
        </w:r>
        <w:r w:rsidR="00FD0808" w:rsidRPr="000A47D1">
          <w:rPr>
            <w:rStyle w:val="Hyperlink"/>
            <w:sz w:val="22"/>
            <w:szCs w:val="22"/>
          </w:rPr>
          <w:t>orm</w:t>
        </w:r>
      </w:hyperlink>
    </w:p>
    <w:p w14:paraId="1C6EF7FD" w14:textId="285D229F" w:rsidR="00D33A47" w:rsidRPr="000A47D1" w:rsidRDefault="00FD0808" w:rsidP="00306B9F">
      <w:pPr>
        <w:ind w:left="1080" w:hanging="360"/>
        <w:rPr>
          <w:sz w:val="22"/>
          <w:szCs w:val="22"/>
        </w:rPr>
      </w:pPr>
      <w:r w:rsidRPr="000A47D1">
        <w:rPr>
          <w:color w:val="000000"/>
          <w:sz w:val="22"/>
          <w:szCs w:val="22"/>
        </w:rPr>
        <w:t xml:space="preserve">2. </w:t>
      </w:r>
      <w:r w:rsidR="00306B9F">
        <w:rPr>
          <w:color w:val="000000"/>
          <w:sz w:val="22"/>
          <w:szCs w:val="22"/>
        </w:rPr>
        <w:tab/>
      </w:r>
      <w:hyperlink r:id="rId48" w:history="1">
        <w:r w:rsidR="000942C7" w:rsidRPr="000A47D1">
          <w:rPr>
            <w:rStyle w:val="Hyperlink"/>
            <w:sz w:val="22"/>
            <w:szCs w:val="22"/>
          </w:rPr>
          <w:t xml:space="preserve">MPS </w:t>
        </w:r>
        <w:r w:rsidR="005119B0" w:rsidRPr="000A47D1">
          <w:rPr>
            <w:rStyle w:val="Hyperlink"/>
            <w:sz w:val="22"/>
            <w:szCs w:val="22"/>
          </w:rPr>
          <w:t>Dual Major Request Form</w:t>
        </w:r>
      </w:hyperlink>
      <w:r w:rsidR="00496643" w:rsidRPr="000A47D1">
        <w:rPr>
          <w:color w:val="000000"/>
          <w:sz w:val="22"/>
          <w:szCs w:val="22"/>
        </w:rPr>
        <w:t xml:space="preserve">, </w:t>
      </w:r>
      <w:r w:rsidR="00DB050B" w:rsidRPr="000A47D1">
        <w:rPr>
          <w:color w:val="000000"/>
          <w:sz w:val="22"/>
          <w:szCs w:val="22"/>
        </w:rPr>
        <w:t xml:space="preserve">which </w:t>
      </w:r>
      <w:r w:rsidR="00496643" w:rsidRPr="000A47D1">
        <w:rPr>
          <w:b/>
          <w:bCs/>
          <w:i/>
          <w:iCs/>
          <w:sz w:val="22"/>
          <w:szCs w:val="22"/>
        </w:rPr>
        <w:t xml:space="preserve">must </w:t>
      </w:r>
      <w:r w:rsidR="00DB050B" w:rsidRPr="000A47D1">
        <w:rPr>
          <w:b/>
          <w:bCs/>
          <w:i/>
          <w:iCs/>
          <w:sz w:val="22"/>
          <w:szCs w:val="22"/>
        </w:rPr>
        <w:t xml:space="preserve">be filed by the student </w:t>
      </w:r>
      <w:r w:rsidR="00496643" w:rsidRPr="000A47D1">
        <w:rPr>
          <w:b/>
          <w:bCs/>
          <w:i/>
          <w:iCs/>
          <w:sz w:val="22"/>
          <w:szCs w:val="22"/>
        </w:rPr>
        <w:t>within two years of being accepted to the MPS Graduate Program</w:t>
      </w:r>
      <w:r w:rsidR="000942C7" w:rsidRPr="000A47D1">
        <w:rPr>
          <w:b/>
          <w:bCs/>
          <w:i/>
          <w:iCs/>
          <w:color w:val="000000"/>
          <w:sz w:val="22"/>
          <w:szCs w:val="22"/>
        </w:rPr>
        <w:t xml:space="preserve"> </w:t>
      </w:r>
    </w:p>
    <w:sectPr w:rsidR="00D33A47" w:rsidRPr="000A47D1" w:rsidSect="0078716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65E8" w14:textId="77777777" w:rsidR="002D2A12" w:rsidRDefault="002D2A12">
      <w:r>
        <w:separator/>
      </w:r>
    </w:p>
  </w:endnote>
  <w:endnote w:type="continuationSeparator" w:id="0">
    <w:p w14:paraId="658CAB5F" w14:textId="77777777" w:rsidR="002D2A12" w:rsidRDefault="002D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399">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09AF" w14:textId="77777777" w:rsidR="00570690" w:rsidRDefault="00570690" w:rsidP="00A3031C">
    <w:pPr>
      <w:framePr w:wrap="around" w:vAnchor="text" w:hAnchor="margin" w:xAlign="center" w:y="1"/>
    </w:pPr>
    <w:r>
      <w:fldChar w:fldCharType="begin"/>
    </w:r>
    <w:r>
      <w:instrText xml:space="preserve">PAGE  </w:instrText>
    </w:r>
    <w:r>
      <w:fldChar w:fldCharType="separate"/>
    </w:r>
    <w:r>
      <w:rPr>
        <w:noProof/>
      </w:rPr>
      <w:t>1</w:t>
    </w:r>
    <w:r>
      <w:fldChar w:fldCharType="end"/>
    </w:r>
  </w:p>
  <w:p w14:paraId="2B74612E" w14:textId="77777777" w:rsidR="00570690" w:rsidRDefault="005706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9F4F" w14:textId="5DBC1D1A" w:rsidR="00570690" w:rsidRDefault="00570690">
    <w:pPr>
      <w:pStyle w:val="Footer"/>
      <w:jc w:val="right"/>
    </w:pPr>
    <w:r>
      <w:t xml:space="preserve">Page | </w:t>
    </w:r>
    <w:r>
      <w:fldChar w:fldCharType="begin"/>
    </w:r>
    <w:r>
      <w:instrText xml:space="preserve"> PAGE   \* MERGEFORMAT </w:instrText>
    </w:r>
    <w:r>
      <w:fldChar w:fldCharType="separate"/>
    </w:r>
    <w:r w:rsidR="0079762F">
      <w:rPr>
        <w:noProof/>
      </w:rPr>
      <w:t>22</w:t>
    </w:r>
    <w:r>
      <w:fldChar w:fldCharType="end"/>
    </w:r>
    <w:r>
      <w:t xml:space="preserve"> </w:t>
    </w:r>
  </w:p>
  <w:p w14:paraId="6DC46D64" w14:textId="77777777" w:rsidR="00570690" w:rsidRDefault="00570690" w:rsidP="00642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2015" w14:textId="77777777" w:rsidR="002D2A12" w:rsidRDefault="002D2A12">
      <w:r>
        <w:separator/>
      </w:r>
    </w:p>
  </w:footnote>
  <w:footnote w:type="continuationSeparator" w:id="0">
    <w:p w14:paraId="3FF37235" w14:textId="77777777" w:rsidR="002D2A12" w:rsidRDefault="002D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A60D9A"/>
    <w:multiLevelType w:val="hybridMultilevel"/>
    <w:tmpl w:val="D9C26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313EFA"/>
    <w:multiLevelType w:val="hybridMultilevel"/>
    <w:tmpl w:val="8B8C15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A6A8D"/>
    <w:multiLevelType w:val="hybridMultilevel"/>
    <w:tmpl w:val="653E854E"/>
    <w:lvl w:ilvl="0" w:tplc="DE52711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217F48"/>
    <w:multiLevelType w:val="hybridMultilevel"/>
    <w:tmpl w:val="784C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17943"/>
    <w:multiLevelType w:val="hybridMultilevel"/>
    <w:tmpl w:val="5560AE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0D68D5"/>
    <w:multiLevelType w:val="hybridMultilevel"/>
    <w:tmpl w:val="88EE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37BBB"/>
    <w:multiLevelType w:val="hybridMultilevel"/>
    <w:tmpl w:val="0562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22442"/>
    <w:multiLevelType w:val="hybridMultilevel"/>
    <w:tmpl w:val="3FB44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6975EB"/>
    <w:multiLevelType w:val="hybridMultilevel"/>
    <w:tmpl w:val="F980340E"/>
    <w:lvl w:ilvl="0" w:tplc="5860D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 w15:restartNumberingAfterBreak="0">
    <w:nsid w:val="45BD1BD0"/>
    <w:multiLevelType w:val="hybridMultilevel"/>
    <w:tmpl w:val="CFACB9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7FE1E97"/>
    <w:multiLevelType w:val="hybridMultilevel"/>
    <w:tmpl w:val="922E7A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A37628"/>
    <w:multiLevelType w:val="hybridMultilevel"/>
    <w:tmpl w:val="7F823DE6"/>
    <w:lvl w:ilvl="0" w:tplc="F4866D46">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587A0DC3"/>
    <w:multiLevelType w:val="hybridMultilevel"/>
    <w:tmpl w:val="25C67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93972"/>
    <w:multiLevelType w:val="hybridMultilevel"/>
    <w:tmpl w:val="3B8261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CA13A6"/>
    <w:multiLevelType w:val="hybridMultilevel"/>
    <w:tmpl w:val="7C8224BA"/>
    <w:lvl w:ilvl="0" w:tplc="5860D4D4">
      <w:start w:val="1"/>
      <w:numFmt w:val="decimal"/>
      <w:lvlText w:val="%1."/>
      <w:lvlJc w:val="left"/>
      <w:pPr>
        <w:tabs>
          <w:tab w:val="num" w:pos="2340"/>
        </w:tabs>
        <w:ind w:left="2340" w:hanging="360"/>
      </w:pPr>
      <w:rPr>
        <w:rFonts w:hint="default"/>
      </w:rPr>
    </w:lvl>
    <w:lvl w:ilvl="1" w:tplc="60A4F2CE">
      <w:start w:val="1"/>
      <w:numFmt w:val="upperRoman"/>
      <w:lvlText w:val="%2."/>
      <w:lvlJc w:val="left"/>
      <w:pPr>
        <w:tabs>
          <w:tab w:val="num" w:pos="1260"/>
        </w:tabs>
        <w:ind w:left="1260" w:hanging="720"/>
      </w:pPr>
      <w:rPr>
        <w:rFonts w:hint="default"/>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6095729D"/>
    <w:multiLevelType w:val="hybridMultilevel"/>
    <w:tmpl w:val="5C00C88C"/>
    <w:lvl w:ilvl="0" w:tplc="1526B9B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47B21"/>
    <w:multiLevelType w:val="hybridMultilevel"/>
    <w:tmpl w:val="CEDEB528"/>
    <w:lvl w:ilvl="0" w:tplc="5860D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8" w15:restartNumberingAfterBreak="0">
    <w:nsid w:val="6824712F"/>
    <w:multiLevelType w:val="hybridMultilevel"/>
    <w:tmpl w:val="B65EA9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67019C"/>
    <w:multiLevelType w:val="hybridMultilevel"/>
    <w:tmpl w:val="8CD8E74C"/>
    <w:lvl w:ilvl="0" w:tplc="66F8A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A95EBD"/>
    <w:multiLevelType w:val="hybridMultilevel"/>
    <w:tmpl w:val="EF98447A"/>
    <w:lvl w:ilvl="0" w:tplc="04090001">
      <w:start w:val="1"/>
      <w:numFmt w:val="bullet"/>
      <w:lvlText w:val=""/>
      <w:lvlJc w:val="left"/>
      <w:pPr>
        <w:tabs>
          <w:tab w:val="num" w:pos="1920"/>
        </w:tabs>
        <w:ind w:left="19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DBC0D1B"/>
    <w:multiLevelType w:val="hybridMultilevel"/>
    <w:tmpl w:val="0234C312"/>
    <w:lvl w:ilvl="0" w:tplc="3FAE7D1E">
      <w:start w:val="4"/>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F1B3281"/>
    <w:multiLevelType w:val="hybridMultilevel"/>
    <w:tmpl w:val="9BE2D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2B62B2"/>
    <w:multiLevelType w:val="hybridMultilevel"/>
    <w:tmpl w:val="248EB39E"/>
    <w:lvl w:ilvl="0" w:tplc="2604BC56">
      <w:start w:val="1"/>
      <w:numFmt w:val="bullet"/>
      <w:lvlText w:val=""/>
      <w:lvlJc w:val="left"/>
      <w:pPr>
        <w:ind w:left="1020" w:hanging="360"/>
      </w:pPr>
      <w:rPr>
        <w:rFonts w:ascii="Symbol" w:hAnsi="Symbol"/>
      </w:rPr>
    </w:lvl>
    <w:lvl w:ilvl="1" w:tplc="DB54C7F2">
      <w:start w:val="1"/>
      <w:numFmt w:val="bullet"/>
      <w:lvlText w:val=""/>
      <w:lvlJc w:val="left"/>
      <w:pPr>
        <w:ind w:left="1020" w:hanging="360"/>
      </w:pPr>
      <w:rPr>
        <w:rFonts w:ascii="Symbol" w:hAnsi="Symbol"/>
      </w:rPr>
    </w:lvl>
    <w:lvl w:ilvl="2" w:tplc="20AA7830">
      <w:start w:val="1"/>
      <w:numFmt w:val="bullet"/>
      <w:lvlText w:val=""/>
      <w:lvlJc w:val="left"/>
      <w:pPr>
        <w:ind w:left="1020" w:hanging="360"/>
      </w:pPr>
      <w:rPr>
        <w:rFonts w:ascii="Symbol" w:hAnsi="Symbol"/>
      </w:rPr>
    </w:lvl>
    <w:lvl w:ilvl="3" w:tplc="2A16D2E2">
      <w:start w:val="1"/>
      <w:numFmt w:val="bullet"/>
      <w:lvlText w:val=""/>
      <w:lvlJc w:val="left"/>
      <w:pPr>
        <w:ind w:left="1020" w:hanging="360"/>
      </w:pPr>
      <w:rPr>
        <w:rFonts w:ascii="Symbol" w:hAnsi="Symbol"/>
      </w:rPr>
    </w:lvl>
    <w:lvl w:ilvl="4" w:tplc="E530F026">
      <w:start w:val="1"/>
      <w:numFmt w:val="bullet"/>
      <w:lvlText w:val=""/>
      <w:lvlJc w:val="left"/>
      <w:pPr>
        <w:ind w:left="1020" w:hanging="360"/>
      </w:pPr>
      <w:rPr>
        <w:rFonts w:ascii="Symbol" w:hAnsi="Symbol"/>
      </w:rPr>
    </w:lvl>
    <w:lvl w:ilvl="5" w:tplc="A9444AEC">
      <w:start w:val="1"/>
      <w:numFmt w:val="bullet"/>
      <w:lvlText w:val=""/>
      <w:lvlJc w:val="left"/>
      <w:pPr>
        <w:ind w:left="1020" w:hanging="360"/>
      </w:pPr>
      <w:rPr>
        <w:rFonts w:ascii="Symbol" w:hAnsi="Symbol"/>
      </w:rPr>
    </w:lvl>
    <w:lvl w:ilvl="6" w:tplc="93582F34">
      <w:start w:val="1"/>
      <w:numFmt w:val="bullet"/>
      <w:lvlText w:val=""/>
      <w:lvlJc w:val="left"/>
      <w:pPr>
        <w:ind w:left="1020" w:hanging="360"/>
      </w:pPr>
      <w:rPr>
        <w:rFonts w:ascii="Symbol" w:hAnsi="Symbol"/>
      </w:rPr>
    </w:lvl>
    <w:lvl w:ilvl="7" w:tplc="5C905D02">
      <w:start w:val="1"/>
      <w:numFmt w:val="bullet"/>
      <w:lvlText w:val=""/>
      <w:lvlJc w:val="left"/>
      <w:pPr>
        <w:ind w:left="1020" w:hanging="360"/>
      </w:pPr>
      <w:rPr>
        <w:rFonts w:ascii="Symbol" w:hAnsi="Symbol"/>
      </w:rPr>
    </w:lvl>
    <w:lvl w:ilvl="8" w:tplc="B352EFD2">
      <w:start w:val="1"/>
      <w:numFmt w:val="bullet"/>
      <w:lvlText w:val=""/>
      <w:lvlJc w:val="left"/>
      <w:pPr>
        <w:ind w:left="1020" w:hanging="360"/>
      </w:pPr>
      <w:rPr>
        <w:rFonts w:ascii="Symbol" w:hAnsi="Symbol"/>
      </w:rPr>
    </w:lvl>
  </w:abstractNum>
  <w:num w:numId="1" w16cid:durableId="169491115">
    <w:abstractNumId w:val="18"/>
  </w:num>
  <w:num w:numId="2" w16cid:durableId="1247301824">
    <w:abstractNumId w:val="16"/>
  </w:num>
  <w:num w:numId="3" w16cid:durableId="1073546230">
    <w:abstractNumId w:val="15"/>
  </w:num>
  <w:num w:numId="4" w16cid:durableId="1365136881">
    <w:abstractNumId w:val="21"/>
  </w:num>
  <w:num w:numId="5" w16cid:durableId="2024740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629341">
    <w:abstractNumId w:val="10"/>
  </w:num>
  <w:num w:numId="7" w16cid:durableId="383409542">
    <w:abstractNumId w:val="11"/>
  </w:num>
  <w:num w:numId="8" w16cid:durableId="985934307">
    <w:abstractNumId w:val="19"/>
  </w:num>
  <w:num w:numId="9" w16cid:durableId="1077901660">
    <w:abstractNumId w:val="2"/>
  </w:num>
  <w:num w:numId="10" w16cid:durableId="1514761289">
    <w:abstractNumId w:val="13"/>
  </w:num>
  <w:num w:numId="11" w16cid:durableId="1178233539">
    <w:abstractNumId w:val="8"/>
  </w:num>
  <w:num w:numId="12" w16cid:durableId="1840539054">
    <w:abstractNumId w:val="14"/>
  </w:num>
  <w:num w:numId="13" w16cid:durableId="1275555738">
    <w:abstractNumId w:val="17"/>
  </w:num>
  <w:num w:numId="14" w16cid:durableId="745802153">
    <w:abstractNumId w:val="6"/>
  </w:num>
  <w:num w:numId="15" w16cid:durableId="235894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874826">
    <w:abstractNumId w:val="0"/>
  </w:num>
  <w:num w:numId="17" w16cid:durableId="2050257287">
    <w:abstractNumId w:val="20"/>
  </w:num>
  <w:num w:numId="18" w16cid:durableId="1178351808">
    <w:abstractNumId w:val="9"/>
  </w:num>
  <w:num w:numId="19" w16cid:durableId="1477410426">
    <w:abstractNumId w:val="16"/>
  </w:num>
  <w:num w:numId="20" w16cid:durableId="784888228">
    <w:abstractNumId w:val="1"/>
  </w:num>
  <w:num w:numId="21" w16cid:durableId="2072850795">
    <w:abstractNumId w:val="22"/>
  </w:num>
  <w:num w:numId="22" w16cid:durableId="2038114398">
    <w:abstractNumId w:val="7"/>
  </w:num>
  <w:num w:numId="23" w16cid:durableId="41173114">
    <w:abstractNumId w:val="16"/>
  </w:num>
  <w:num w:numId="24" w16cid:durableId="1804495744">
    <w:abstractNumId w:val="23"/>
  </w:num>
  <w:num w:numId="25" w16cid:durableId="1846430628">
    <w:abstractNumId w:val="4"/>
  </w:num>
  <w:num w:numId="26" w16cid:durableId="1730113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80"/>
    <w:rsid w:val="000000EC"/>
    <w:rsid w:val="000014B8"/>
    <w:rsid w:val="0000197B"/>
    <w:rsid w:val="00002861"/>
    <w:rsid w:val="00002F5F"/>
    <w:rsid w:val="00005111"/>
    <w:rsid w:val="000059A4"/>
    <w:rsid w:val="00005F7C"/>
    <w:rsid w:val="000061FD"/>
    <w:rsid w:val="00011766"/>
    <w:rsid w:val="000121B7"/>
    <w:rsid w:val="00012467"/>
    <w:rsid w:val="00012E9A"/>
    <w:rsid w:val="000152D5"/>
    <w:rsid w:val="00020437"/>
    <w:rsid w:val="0002134A"/>
    <w:rsid w:val="0002187D"/>
    <w:rsid w:val="00022308"/>
    <w:rsid w:val="00025E77"/>
    <w:rsid w:val="00027053"/>
    <w:rsid w:val="00030588"/>
    <w:rsid w:val="000319F4"/>
    <w:rsid w:val="00031EBA"/>
    <w:rsid w:val="00032A37"/>
    <w:rsid w:val="0003513F"/>
    <w:rsid w:val="00036684"/>
    <w:rsid w:val="0003702C"/>
    <w:rsid w:val="000376E1"/>
    <w:rsid w:val="00037F87"/>
    <w:rsid w:val="000406E5"/>
    <w:rsid w:val="000410DC"/>
    <w:rsid w:val="00041317"/>
    <w:rsid w:val="000426AD"/>
    <w:rsid w:val="00043483"/>
    <w:rsid w:val="0004430E"/>
    <w:rsid w:val="00044FB6"/>
    <w:rsid w:val="00045C7E"/>
    <w:rsid w:val="00046858"/>
    <w:rsid w:val="000479FB"/>
    <w:rsid w:val="00047BC8"/>
    <w:rsid w:val="00047D86"/>
    <w:rsid w:val="000509C8"/>
    <w:rsid w:val="0005173E"/>
    <w:rsid w:val="000524AF"/>
    <w:rsid w:val="00053C62"/>
    <w:rsid w:val="00054488"/>
    <w:rsid w:val="0005605E"/>
    <w:rsid w:val="0005684D"/>
    <w:rsid w:val="0005795A"/>
    <w:rsid w:val="000605A1"/>
    <w:rsid w:val="00061946"/>
    <w:rsid w:val="00061D16"/>
    <w:rsid w:val="0006252E"/>
    <w:rsid w:val="00062564"/>
    <w:rsid w:val="0006339A"/>
    <w:rsid w:val="0006494C"/>
    <w:rsid w:val="00066B1E"/>
    <w:rsid w:val="00066B55"/>
    <w:rsid w:val="000673AA"/>
    <w:rsid w:val="0007072D"/>
    <w:rsid w:val="00070FA7"/>
    <w:rsid w:val="0007164F"/>
    <w:rsid w:val="0007233B"/>
    <w:rsid w:val="0007312D"/>
    <w:rsid w:val="00073689"/>
    <w:rsid w:val="00073770"/>
    <w:rsid w:val="00075D1D"/>
    <w:rsid w:val="0007683D"/>
    <w:rsid w:val="00080D0B"/>
    <w:rsid w:val="00081415"/>
    <w:rsid w:val="00081D16"/>
    <w:rsid w:val="00086078"/>
    <w:rsid w:val="0008651F"/>
    <w:rsid w:val="00087754"/>
    <w:rsid w:val="00087FA2"/>
    <w:rsid w:val="00091679"/>
    <w:rsid w:val="0009175A"/>
    <w:rsid w:val="00093B19"/>
    <w:rsid w:val="000942C7"/>
    <w:rsid w:val="0009631F"/>
    <w:rsid w:val="000963C8"/>
    <w:rsid w:val="0009660F"/>
    <w:rsid w:val="000A13BB"/>
    <w:rsid w:val="000A1850"/>
    <w:rsid w:val="000A3050"/>
    <w:rsid w:val="000A346E"/>
    <w:rsid w:val="000A47D1"/>
    <w:rsid w:val="000A5D1D"/>
    <w:rsid w:val="000A7632"/>
    <w:rsid w:val="000A7ED2"/>
    <w:rsid w:val="000B0A42"/>
    <w:rsid w:val="000B23AB"/>
    <w:rsid w:val="000B331D"/>
    <w:rsid w:val="000B3393"/>
    <w:rsid w:val="000B3E1B"/>
    <w:rsid w:val="000B439E"/>
    <w:rsid w:val="000B4408"/>
    <w:rsid w:val="000B53F7"/>
    <w:rsid w:val="000B796D"/>
    <w:rsid w:val="000C0B07"/>
    <w:rsid w:val="000C12FF"/>
    <w:rsid w:val="000C2B28"/>
    <w:rsid w:val="000C3886"/>
    <w:rsid w:val="000C4475"/>
    <w:rsid w:val="000C6DED"/>
    <w:rsid w:val="000C7164"/>
    <w:rsid w:val="000D0451"/>
    <w:rsid w:val="000D0690"/>
    <w:rsid w:val="000D1EEC"/>
    <w:rsid w:val="000D31F7"/>
    <w:rsid w:val="000D4F39"/>
    <w:rsid w:val="000D4F45"/>
    <w:rsid w:val="000D695A"/>
    <w:rsid w:val="000D752D"/>
    <w:rsid w:val="000D788F"/>
    <w:rsid w:val="000D7AEA"/>
    <w:rsid w:val="000E0460"/>
    <w:rsid w:val="000E06A8"/>
    <w:rsid w:val="000E3F7C"/>
    <w:rsid w:val="000E49B4"/>
    <w:rsid w:val="000E4BE4"/>
    <w:rsid w:val="000E68BA"/>
    <w:rsid w:val="000E7754"/>
    <w:rsid w:val="000F29E8"/>
    <w:rsid w:val="000F450D"/>
    <w:rsid w:val="000F4CA1"/>
    <w:rsid w:val="000F78C5"/>
    <w:rsid w:val="0010101D"/>
    <w:rsid w:val="0010491F"/>
    <w:rsid w:val="00104999"/>
    <w:rsid w:val="00105F48"/>
    <w:rsid w:val="00106D33"/>
    <w:rsid w:val="00107BDD"/>
    <w:rsid w:val="00110A34"/>
    <w:rsid w:val="0011201E"/>
    <w:rsid w:val="001125E1"/>
    <w:rsid w:val="00113BE3"/>
    <w:rsid w:val="00113DDC"/>
    <w:rsid w:val="001158AE"/>
    <w:rsid w:val="0011622D"/>
    <w:rsid w:val="0011644E"/>
    <w:rsid w:val="0011746F"/>
    <w:rsid w:val="00120064"/>
    <w:rsid w:val="001207FA"/>
    <w:rsid w:val="00126B20"/>
    <w:rsid w:val="00130F05"/>
    <w:rsid w:val="001313A6"/>
    <w:rsid w:val="001318C8"/>
    <w:rsid w:val="0013272A"/>
    <w:rsid w:val="00132C13"/>
    <w:rsid w:val="00133360"/>
    <w:rsid w:val="001351A1"/>
    <w:rsid w:val="00136B0F"/>
    <w:rsid w:val="00136BA7"/>
    <w:rsid w:val="00144A35"/>
    <w:rsid w:val="00144E71"/>
    <w:rsid w:val="00145A23"/>
    <w:rsid w:val="0014761B"/>
    <w:rsid w:val="001501B5"/>
    <w:rsid w:val="00152530"/>
    <w:rsid w:val="00154DF4"/>
    <w:rsid w:val="00156ADB"/>
    <w:rsid w:val="00156D00"/>
    <w:rsid w:val="00157177"/>
    <w:rsid w:val="00160AA0"/>
    <w:rsid w:val="00160FC5"/>
    <w:rsid w:val="0016263B"/>
    <w:rsid w:val="001626AF"/>
    <w:rsid w:val="00162856"/>
    <w:rsid w:val="001633A9"/>
    <w:rsid w:val="00164E84"/>
    <w:rsid w:val="00166C66"/>
    <w:rsid w:val="00171BCF"/>
    <w:rsid w:val="00171E6E"/>
    <w:rsid w:val="001721CB"/>
    <w:rsid w:val="00173308"/>
    <w:rsid w:val="0017361E"/>
    <w:rsid w:val="0017411D"/>
    <w:rsid w:val="001758CE"/>
    <w:rsid w:val="00180E57"/>
    <w:rsid w:val="00181735"/>
    <w:rsid w:val="0018212C"/>
    <w:rsid w:val="001830C2"/>
    <w:rsid w:val="001832D4"/>
    <w:rsid w:val="00183DAE"/>
    <w:rsid w:val="0018421D"/>
    <w:rsid w:val="0018436C"/>
    <w:rsid w:val="0018509B"/>
    <w:rsid w:val="001852D2"/>
    <w:rsid w:val="00185306"/>
    <w:rsid w:val="00185D37"/>
    <w:rsid w:val="00186199"/>
    <w:rsid w:val="00187015"/>
    <w:rsid w:val="001925DD"/>
    <w:rsid w:val="00192D50"/>
    <w:rsid w:val="00193042"/>
    <w:rsid w:val="001951F1"/>
    <w:rsid w:val="001974EA"/>
    <w:rsid w:val="0019766B"/>
    <w:rsid w:val="001A0E67"/>
    <w:rsid w:val="001A1825"/>
    <w:rsid w:val="001A2E17"/>
    <w:rsid w:val="001A3B76"/>
    <w:rsid w:val="001A614C"/>
    <w:rsid w:val="001B1883"/>
    <w:rsid w:val="001B2348"/>
    <w:rsid w:val="001B3A80"/>
    <w:rsid w:val="001B4595"/>
    <w:rsid w:val="001B515D"/>
    <w:rsid w:val="001B5605"/>
    <w:rsid w:val="001B5709"/>
    <w:rsid w:val="001B58BE"/>
    <w:rsid w:val="001B61CF"/>
    <w:rsid w:val="001C0090"/>
    <w:rsid w:val="001C0D22"/>
    <w:rsid w:val="001C4DC8"/>
    <w:rsid w:val="001D149F"/>
    <w:rsid w:val="001D23A3"/>
    <w:rsid w:val="001D2797"/>
    <w:rsid w:val="001D300C"/>
    <w:rsid w:val="001D6537"/>
    <w:rsid w:val="001D6786"/>
    <w:rsid w:val="001D77D0"/>
    <w:rsid w:val="001E3970"/>
    <w:rsid w:val="001E67FE"/>
    <w:rsid w:val="001E6B99"/>
    <w:rsid w:val="001E78C4"/>
    <w:rsid w:val="001F2788"/>
    <w:rsid w:val="001F2BF8"/>
    <w:rsid w:val="001F2F66"/>
    <w:rsid w:val="001F3ECB"/>
    <w:rsid w:val="001F4F75"/>
    <w:rsid w:val="001F7050"/>
    <w:rsid w:val="001F7160"/>
    <w:rsid w:val="002002BB"/>
    <w:rsid w:val="0020104C"/>
    <w:rsid w:val="00202D64"/>
    <w:rsid w:val="00203331"/>
    <w:rsid w:val="002037DD"/>
    <w:rsid w:val="002059C3"/>
    <w:rsid w:val="00207358"/>
    <w:rsid w:val="00207455"/>
    <w:rsid w:val="00212522"/>
    <w:rsid w:val="00213531"/>
    <w:rsid w:val="00213E66"/>
    <w:rsid w:val="00214822"/>
    <w:rsid w:val="00215288"/>
    <w:rsid w:val="00217725"/>
    <w:rsid w:val="0022009E"/>
    <w:rsid w:val="002203AB"/>
    <w:rsid w:val="00222C23"/>
    <w:rsid w:val="00225B16"/>
    <w:rsid w:val="002261D8"/>
    <w:rsid w:val="002262A4"/>
    <w:rsid w:val="002262BB"/>
    <w:rsid w:val="002278F6"/>
    <w:rsid w:val="00231649"/>
    <w:rsid w:val="002346E2"/>
    <w:rsid w:val="002374E1"/>
    <w:rsid w:val="00237FD3"/>
    <w:rsid w:val="0024115B"/>
    <w:rsid w:val="0024150B"/>
    <w:rsid w:val="00241A68"/>
    <w:rsid w:val="00241BF0"/>
    <w:rsid w:val="00243274"/>
    <w:rsid w:val="00243E86"/>
    <w:rsid w:val="00245822"/>
    <w:rsid w:val="002459A4"/>
    <w:rsid w:val="00245D0F"/>
    <w:rsid w:val="00246E4F"/>
    <w:rsid w:val="00250920"/>
    <w:rsid w:val="00251841"/>
    <w:rsid w:val="0025270D"/>
    <w:rsid w:val="00252C87"/>
    <w:rsid w:val="00252D1D"/>
    <w:rsid w:val="0025364C"/>
    <w:rsid w:val="0025481D"/>
    <w:rsid w:val="00254DA1"/>
    <w:rsid w:val="002570BD"/>
    <w:rsid w:val="00257BB1"/>
    <w:rsid w:val="00261516"/>
    <w:rsid w:val="00261BE4"/>
    <w:rsid w:val="0026352E"/>
    <w:rsid w:val="002640BD"/>
    <w:rsid w:val="002655B2"/>
    <w:rsid w:val="00265ADA"/>
    <w:rsid w:val="00266C4B"/>
    <w:rsid w:val="002677C4"/>
    <w:rsid w:val="00271122"/>
    <w:rsid w:val="0027128A"/>
    <w:rsid w:val="002721C9"/>
    <w:rsid w:val="00273E46"/>
    <w:rsid w:val="0027458B"/>
    <w:rsid w:val="002748BB"/>
    <w:rsid w:val="0027538C"/>
    <w:rsid w:val="00275A51"/>
    <w:rsid w:val="0027705B"/>
    <w:rsid w:val="00277161"/>
    <w:rsid w:val="00280186"/>
    <w:rsid w:val="002813EC"/>
    <w:rsid w:val="00281E7B"/>
    <w:rsid w:val="00284A34"/>
    <w:rsid w:val="0028525A"/>
    <w:rsid w:val="00285C35"/>
    <w:rsid w:val="00287705"/>
    <w:rsid w:val="002900D5"/>
    <w:rsid w:val="00291257"/>
    <w:rsid w:val="00292586"/>
    <w:rsid w:val="00293559"/>
    <w:rsid w:val="00293C5A"/>
    <w:rsid w:val="002948C5"/>
    <w:rsid w:val="002952F4"/>
    <w:rsid w:val="00295825"/>
    <w:rsid w:val="00295B8B"/>
    <w:rsid w:val="00296475"/>
    <w:rsid w:val="00296F38"/>
    <w:rsid w:val="002972F5"/>
    <w:rsid w:val="00297F51"/>
    <w:rsid w:val="002A25C1"/>
    <w:rsid w:val="002A7198"/>
    <w:rsid w:val="002A77A0"/>
    <w:rsid w:val="002B1024"/>
    <w:rsid w:val="002B141F"/>
    <w:rsid w:val="002B1B3A"/>
    <w:rsid w:val="002B45E1"/>
    <w:rsid w:val="002B47F3"/>
    <w:rsid w:val="002B4B19"/>
    <w:rsid w:val="002B4B2B"/>
    <w:rsid w:val="002B55BE"/>
    <w:rsid w:val="002C01C0"/>
    <w:rsid w:val="002C2126"/>
    <w:rsid w:val="002C6D8C"/>
    <w:rsid w:val="002C72BC"/>
    <w:rsid w:val="002D12F2"/>
    <w:rsid w:val="002D1DAE"/>
    <w:rsid w:val="002D262A"/>
    <w:rsid w:val="002D29AD"/>
    <w:rsid w:val="002D2A12"/>
    <w:rsid w:val="002D2D24"/>
    <w:rsid w:val="002D334A"/>
    <w:rsid w:val="002D346C"/>
    <w:rsid w:val="002D4395"/>
    <w:rsid w:val="002D4CDD"/>
    <w:rsid w:val="002D65DE"/>
    <w:rsid w:val="002D6F5A"/>
    <w:rsid w:val="002D792A"/>
    <w:rsid w:val="002E0277"/>
    <w:rsid w:val="002E1A3D"/>
    <w:rsid w:val="002E384E"/>
    <w:rsid w:val="002E3A77"/>
    <w:rsid w:val="002E3FD6"/>
    <w:rsid w:val="002E40C5"/>
    <w:rsid w:val="002E5866"/>
    <w:rsid w:val="002E5A18"/>
    <w:rsid w:val="002E7409"/>
    <w:rsid w:val="002F07EF"/>
    <w:rsid w:val="002F2333"/>
    <w:rsid w:val="00300697"/>
    <w:rsid w:val="00303F3F"/>
    <w:rsid w:val="00303F6F"/>
    <w:rsid w:val="0030485B"/>
    <w:rsid w:val="00305689"/>
    <w:rsid w:val="00306712"/>
    <w:rsid w:val="00306B9F"/>
    <w:rsid w:val="00306E0B"/>
    <w:rsid w:val="00307060"/>
    <w:rsid w:val="00310391"/>
    <w:rsid w:val="0031119D"/>
    <w:rsid w:val="00312CF5"/>
    <w:rsid w:val="00313194"/>
    <w:rsid w:val="00313B6B"/>
    <w:rsid w:val="00314C4D"/>
    <w:rsid w:val="00315D61"/>
    <w:rsid w:val="0031651D"/>
    <w:rsid w:val="00321120"/>
    <w:rsid w:val="003212B5"/>
    <w:rsid w:val="00321E7A"/>
    <w:rsid w:val="00322F39"/>
    <w:rsid w:val="003239AC"/>
    <w:rsid w:val="00324138"/>
    <w:rsid w:val="00324754"/>
    <w:rsid w:val="003267DB"/>
    <w:rsid w:val="003269CE"/>
    <w:rsid w:val="00326F11"/>
    <w:rsid w:val="0032701A"/>
    <w:rsid w:val="00327CEE"/>
    <w:rsid w:val="00327DC8"/>
    <w:rsid w:val="00330BE7"/>
    <w:rsid w:val="003318A7"/>
    <w:rsid w:val="00333E32"/>
    <w:rsid w:val="00340069"/>
    <w:rsid w:val="003410F7"/>
    <w:rsid w:val="00345276"/>
    <w:rsid w:val="003458F4"/>
    <w:rsid w:val="00345CF8"/>
    <w:rsid w:val="003460B8"/>
    <w:rsid w:val="00346F05"/>
    <w:rsid w:val="00350668"/>
    <w:rsid w:val="003518BA"/>
    <w:rsid w:val="003520E6"/>
    <w:rsid w:val="0035263F"/>
    <w:rsid w:val="00352B3A"/>
    <w:rsid w:val="00352E67"/>
    <w:rsid w:val="003539F1"/>
    <w:rsid w:val="00355AB2"/>
    <w:rsid w:val="00357927"/>
    <w:rsid w:val="00357A45"/>
    <w:rsid w:val="00360819"/>
    <w:rsid w:val="00360DF0"/>
    <w:rsid w:val="00363F00"/>
    <w:rsid w:val="00364106"/>
    <w:rsid w:val="003646BC"/>
    <w:rsid w:val="0036504E"/>
    <w:rsid w:val="003656E8"/>
    <w:rsid w:val="003665AA"/>
    <w:rsid w:val="00366AC6"/>
    <w:rsid w:val="003712A2"/>
    <w:rsid w:val="003713D7"/>
    <w:rsid w:val="003727DF"/>
    <w:rsid w:val="00372AB9"/>
    <w:rsid w:val="00375453"/>
    <w:rsid w:val="00376D72"/>
    <w:rsid w:val="00380C06"/>
    <w:rsid w:val="00381E7D"/>
    <w:rsid w:val="00382779"/>
    <w:rsid w:val="00386BB4"/>
    <w:rsid w:val="00387201"/>
    <w:rsid w:val="003875F2"/>
    <w:rsid w:val="00390654"/>
    <w:rsid w:val="00390B91"/>
    <w:rsid w:val="00391BFA"/>
    <w:rsid w:val="0039276F"/>
    <w:rsid w:val="003944F5"/>
    <w:rsid w:val="0039521B"/>
    <w:rsid w:val="003966CB"/>
    <w:rsid w:val="00396833"/>
    <w:rsid w:val="00397084"/>
    <w:rsid w:val="00397A73"/>
    <w:rsid w:val="003A0362"/>
    <w:rsid w:val="003A0B64"/>
    <w:rsid w:val="003A0BAA"/>
    <w:rsid w:val="003A1FC3"/>
    <w:rsid w:val="003A3DD8"/>
    <w:rsid w:val="003A45FC"/>
    <w:rsid w:val="003A4CA5"/>
    <w:rsid w:val="003A4EA4"/>
    <w:rsid w:val="003A644F"/>
    <w:rsid w:val="003A6852"/>
    <w:rsid w:val="003A6C2D"/>
    <w:rsid w:val="003A6F9B"/>
    <w:rsid w:val="003B23A1"/>
    <w:rsid w:val="003B272F"/>
    <w:rsid w:val="003B4251"/>
    <w:rsid w:val="003B4287"/>
    <w:rsid w:val="003B4829"/>
    <w:rsid w:val="003B4D64"/>
    <w:rsid w:val="003B6718"/>
    <w:rsid w:val="003B7F70"/>
    <w:rsid w:val="003C20A1"/>
    <w:rsid w:val="003C2E08"/>
    <w:rsid w:val="003C330A"/>
    <w:rsid w:val="003C4F0D"/>
    <w:rsid w:val="003C5682"/>
    <w:rsid w:val="003C5744"/>
    <w:rsid w:val="003C5B0B"/>
    <w:rsid w:val="003C662E"/>
    <w:rsid w:val="003C68F5"/>
    <w:rsid w:val="003D1BE2"/>
    <w:rsid w:val="003D222A"/>
    <w:rsid w:val="003D5255"/>
    <w:rsid w:val="003D6407"/>
    <w:rsid w:val="003D71D1"/>
    <w:rsid w:val="003D7342"/>
    <w:rsid w:val="003D742B"/>
    <w:rsid w:val="003E191C"/>
    <w:rsid w:val="003E254F"/>
    <w:rsid w:val="003E51D6"/>
    <w:rsid w:val="003E6006"/>
    <w:rsid w:val="003F008F"/>
    <w:rsid w:val="003F1236"/>
    <w:rsid w:val="003F174A"/>
    <w:rsid w:val="003F1A66"/>
    <w:rsid w:val="003F2F9D"/>
    <w:rsid w:val="003F401F"/>
    <w:rsid w:val="003F40E5"/>
    <w:rsid w:val="003F60F1"/>
    <w:rsid w:val="003F7640"/>
    <w:rsid w:val="004013D4"/>
    <w:rsid w:val="00401590"/>
    <w:rsid w:val="00401DA2"/>
    <w:rsid w:val="0040352D"/>
    <w:rsid w:val="00403B78"/>
    <w:rsid w:val="00404D0C"/>
    <w:rsid w:val="00404DE9"/>
    <w:rsid w:val="004056F3"/>
    <w:rsid w:val="00406A70"/>
    <w:rsid w:val="0041025C"/>
    <w:rsid w:val="00410428"/>
    <w:rsid w:val="00413901"/>
    <w:rsid w:val="00416060"/>
    <w:rsid w:val="00416511"/>
    <w:rsid w:val="00417662"/>
    <w:rsid w:val="00417903"/>
    <w:rsid w:val="00420D0A"/>
    <w:rsid w:val="004210FF"/>
    <w:rsid w:val="004220B8"/>
    <w:rsid w:val="00431CB7"/>
    <w:rsid w:val="00432BB1"/>
    <w:rsid w:val="00433CE8"/>
    <w:rsid w:val="00435C84"/>
    <w:rsid w:val="00437C74"/>
    <w:rsid w:val="00440318"/>
    <w:rsid w:val="004416D2"/>
    <w:rsid w:val="00442AD1"/>
    <w:rsid w:val="004433A6"/>
    <w:rsid w:val="00443495"/>
    <w:rsid w:val="00443D2A"/>
    <w:rsid w:val="004447A9"/>
    <w:rsid w:val="00444ABF"/>
    <w:rsid w:val="00445269"/>
    <w:rsid w:val="004521E3"/>
    <w:rsid w:val="00453930"/>
    <w:rsid w:val="00453DDD"/>
    <w:rsid w:val="0045412A"/>
    <w:rsid w:val="004542C1"/>
    <w:rsid w:val="00455ED1"/>
    <w:rsid w:val="00457382"/>
    <w:rsid w:val="00457B13"/>
    <w:rsid w:val="0046066D"/>
    <w:rsid w:val="00460B1D"/>
    <w:rsid w:val="00462449"/>
    <w:rsid w:val="004629A7"/>
    <w:rsid w:val="00462A9B"/>
    <w:rsid w:val="00464085"/>
    <w:rsid w:val="00466E8F"/>
    <w:rsid w:val="0046715A"/>
    <w:rsid w:val="0046734C"/>
    <w:rsid w:val="00470167"/>
    <w:rsid w:val="004703EA"/>
    <w:rsid w:val="00470555"/>
    <w:rsid w:val="004707AB"/>
    <w:rsid w:val="004727F8"/>
    <w:rsid w:val="00473A15"/>
    <w:rsid w:val="00474A8F"/>
    <w:rsid w:val="00477A06"/>
    <w:rsid w:val="004802E5"/>
    <w:rsid w:val="00480D94"/>
    <w:rsid w:val="00480FE5"/>
    <w:rsid w:val="00481116"/>
    <w:rsid w:val="0048238F"/>
    <w:rsid w:val="00484552"/>
    <w:rsid w:val="00484CF5"/>
    <w:rsid w:val="004863A0"/>
    <w:rsid w:val="00486623"/>
    <w:rsid w:val="00487187"/>
    <w:rsid w:val="004877D7"/>
    <w:rsid w:val="004929AC"/>
    <w:rsid w:val="00492A5B"/>
    <w:rsid w:val="00493637"/>
    <w:rsid w:val="004943A2"/>
    <w:rsid w:val="00494E89"/>
    <w:rsid w:val="0049654C"/>
    <w:rsid w:val="00496643"/>
    <w:rsid w:val="00497289"/>
    <w:rsid w:val="00497D69"/>
    <w:rsid w:val="004A08F8"/>
    <w:rsid w:val="004A09B7"/>
    <w:rsid w:val="004A4A59"/>
    <w:rsid w:val="004A5D81"/>
    <w:rsid w:val="004A601D"/>
    <w:rsid w:val="004A670A"/>
    <w:rsid w:val="004A757A"/>
    <w:rsid w:val="004B100B"/>
    <w:rsid w:val="004B260B"/>
    <w:rsid w:val="004B40F7"/>
    <w:rsid w:val="004B47A0"/>
    <w:rsid w:val="004B4EA1"/>
    <w:rsid w:val="004B5499"/>
    <w:rsid w:val="004B62DB"/>
    <w:rsid w:val="004B67F7"/>
    <w:rsid w:val="004B6C18"/>
    <w:rsid w:val="004B70A7"/>
    <w:rsid w:val="004C064F"/>
    <w:rsid w:val="004C08DF"/>
    <w:rsid w:val="004C241A"/>
    <w:rsid w:val="004C32B3"/>
    <w:rsid w:val="004C5651"/>
    <w:rsid w:val="004C6221"/>
    <w:rsid w:val="004D0043"/>
    <w:rsid w:val="004D140A"/>
    <w:rsid w:val="004D1511"/>
    <w:rsid w:val="004D3DD8"/>
    <w:rsid w:val="004D4518"/>
    <w:rsid w:val="004D6FE4"/>
    <w:rsid w:val="004D7E76"/>
    <w:rsid w:val="004E0D6C"/>
    <w:rsid w:val="004E0E58"/>
    <w:rsid w:val="004E1570"/>
    <w:rsid w:val="004E2E91"/>
    <w:rsid w:val="004E360A"/>
    <w:rsid w:val="004E3726"/>
    <w:rsid w:val="004E4F62"/>
    <w:rsid w:val="004E5667"/>
    <w:rsid w:val="004F2B95"/>
    <w:rsid w:val="004F379F"/>
    <w:rsid w:val="004F3D82"/>
    <w:rsid w:val="004F486A"/>
    <w:rsid w:val="004F57B9"/>
    <w:rsid w:val="004F6141"/>
    <w:rsid w:val="004F76BB"/>
    <w:rsid w:val="004F7CAC"/>
    <w:rsid w:val="00500213"/>
    <w:rsid w:val="0050347E"/>
    <w:rsid w:val="00503E4B"/>
    <w:rsid w:val="00504311"/>
    <w:rsid w:val="00504950"/>
    <w:rsid w:val="00505A62"/>
    <w:rsid w:val="0050688F"/>
    <w:rsid w:val="00510DFB"/>
    <w:rsid w:val="005119B0"/>
    <w:rsid w:val="00513519"/>
    <w:rsid w:val="0051494B"/>
    <w:rsid w:val="005151B2"/>
    <w:rsid w:val="00515404"/>
    <w:rsid w:val="00516355"/>
    <w:rsid w:val="005166AA"/>
    <w:rsid w:val="00517D58"/>
    <w:rsid w:val="00517F9F"/>
    <w:rsid w:val="00521F90"/>
    <w:rsid w:val="00527AB8"/>
    <w:rsid w:val="00527E29"/>
    <w:rsid w:val="00527F41"/>
    <w:rsid w:val="005306A7"/>
    <w:rsid w:val="00531019"/>
    <w:rsid w:val="00532932"/>
    <w:rsid w:val="00534160"/>
    <w:rsid w:val="00534CF3"/>
    <w:rsid w:val="0053582F"/>
    <w:rsid w:val="005358C5"/>
    <w:rsid w:val="00536698"/>
    <w:rsid w:val="00536E4D"/>
    <w:rsid w:val="00537B95"/>
    <w:rsid w:val="00541AD9"/>
    <w:rsid w:val="00542BA6"/>
    <w:rsid w:val="005441F0"/>
    <w:rsid w:val="005449E3"/>
    <w:rsid w:val="00545312"/>
    <w:rsid w:val="005468FD"/>
    <w:rsid w:val="00547702"/>
    <w:rsid w:val="00547ECA"/>
    <w:rsid w:val="00550F62"/>
    <w:rsid w:val="00551986"/>
    <w:rsid w:val="005550E8"/>
    <w:rsid w:val="00555BFB"/>
    <w:rsid w:val="00556A54"/>
    <w:rsid w:val="005574E7"/>
    <w:rsid w:val="00561828"/>
    <w:rsid w:val="005648DA"/>
    <w:rsid w:val="00566030"/>
    <w:rsid w:val="00566DCE"/>
    <w:rsid w:val="00570690"/>
    <w:rsid w:val="00570E53"/>
    <w:rsid w:val="005710BF"/>
    <w:rsid w:val="00572487"/>
    <w:rsid w:val="005725FD"/>
    <w:rsid w:val="005737BB"/>
    <w:rsid w:val="00573A29"/>
    <w:rsid w:val="005746D2"/>
    <w:rsid w:val="00574FAB"/>
    <w:rsid w:val="005760FF"/>
    <w:rsid w:val="00576B51"/>
    <w:rsid w:val="005773DC"/>
    <w:rsid w:val="00581CDA"/>
    <w:rsid w:val="00581F38"/>
    <w:rsid w:val="00582A5F"/>
    <w:rsid w:val="00582F0C"/>
    <w:rsid w:val="00584237"/>
    <w:rsid w:val="00584F95"/>
    <w:rsid w:val="005853E9"/>
    <w:rsid w:val="005868F8"/>
    <w:rsid w:val="0058723E"/>
    <w:rsid w:val="005900E9"/>
    <w:rsid w:val="00590B4B"/>
    <w:rsid w:val="00590C0A"/>
    <w:rsid w:val="00594FDA"/>
    <w:rsid w:val="00596925"/>
    <w:rsid w:val="00597527"/>
    <w:rsid w:val="005A11D9"/>
    <w:rsid w:val="005A2901"/>
    <w:rsid w:val="005A3CFB"/>
    <w:rsid w:val="005A4511"/>
    <w:rsid w:val="005A5E80"/>
    <w:rsid w:val="005A5FE9"/>
    <w:rsid w:val="005A6299"/>
    <w:rsid w:val="005B04F8"/>
    <w:rsid w:val="005B08D2"/>
    <w:rsid w:val="005B18FC"/>
    <w:rsid w:val="005B2580"/>
    <w:rsid w:val="005B276C"/>
    <w:rsid w:val="005B36EA"/>
    <w:rsid w:val="005B3D29"/>
    <w:rsid w:val="005B3EF0"/>
    <w:rsid w:val="005B5114"/>
    <w:rsid w:val="005B5681"/>
    <w:rsid w:val="005B5952"/>
    <w:rsid w:val="005B5C99"/>
    <w:rsid w:val="005B6BB4"/>
    <w:rsid w:val="005C13EF"/>
    <w:rsid w:val="005C31C6"/>
    <w:rsid w:val="005C3E44"/>
    <w:rsid w:val="005C420F"/>
    <w:rsid w:val="005C4C9A"/>
    <w:rsid w:val="005C4D73"/>
    <w:rsid w:val="005D2E1C"/>
    <w:rsid w:val="005D3005"/>
    <w:rsid w:val="005D48EC"/>
    <w:rsid w:val="005D4F71"/>
    <w:rsid w:val="005D6D92"/>
    <w:rsid w:val="005E18C3"/>
    <w:rsid w:val="005E2D74"/>
    <w:rsid w:val="005E3653"/>
    <w:rsid w:val="005E44B8"/>
    <w:rsid w:val="005E5DB4"/>
    <w:rsid w:val="005E6E16"/>
    <w:rsid w:val="005E74A7"/>
    <w:rsid w:val="005E7FE5"/>
    <w:rsid w:val="005F14E9"/>
    <w:rsid w:val="005F19AF"/>
    <w:rsid w:val="005F1CD6"/>
    <w:rsid w:val="005F1D08"/>
    <w:rsid w:val="005F26D3"/>
    <w:rsid w:val="005F2EEC"/>
    <w:rsid w:val="005F5213"/>
    <w:rsid w:val="006006EC"/>
    <w:rsid w:val="006009AA"/>
    <w:rsid w:val="0060186B"/>
    <w:rsid w:val="0060305B"/>
    <w:rsid w:val="006071AA"/>
    <w:rsid w:val="006120DB"/>
    <w:rsid w:val="00612533"/>
    <w:rsid w:val="00612BE0"/>
    <w:rsid w:val="0061467D"/>
    <w:rsid w:val="0061472E"/>
    <w:rsid w:val="00616396"/>
    <w:rsid w:val="0061736A"/>
    <w:rsid w:val="006243DE"/>
    <w:rsid w:val="0062499C"/>
    <w:rsid w:val="00625CA9"/>
    <w:rsid w:val="006264E0"/>
    <w:rsid w:val="0062735D"/>
    <w:rsid w:val="00631AB8"/>
    <w:rsid w:val="00631FC4"/>
    <w:rsid w:val="0063203B"/>
    <w:rsid w:val="00633DD5"/>
    <w:rsid w:val="00634240"/>
    <w:rsid w:val="0063438D"/>
    <w:rsid w:val="00634CC9"/>
    <w:rsid w:val="00634ED4"/>
    <w:rsid w:val="00636B49"/>
    <w:rsid w:val="00640C63"/>
    <w:rsid w:val="00640F22"/>
    <w:rsid w:val="0064172E"/>
    <w:rsid w:val="006422CD"/>
    <w:rsid w:val="0064231C"/>
    <w:rsid w:val="006423C3"/>
    <w:rsid w:val="00642497"/>
    <w:rsid w:val="0064275C"/>
    <w:rsid w:val="00645A6A"/>
    <w:rsid w:val="00650236"/>
    <w:rsid w:val="00652AC6"/>
    <w:rsid w:val="006541C6"/>
    <w:rsid w:val="00655809"/>
    <w:rsid w:val="00656BF6"/>
    <w:rsid w:val="0066130D"/>
    <w:rsid w:val="00661D0C"/>
    <w:rsid w:val="00661DC9"/>
    <w:rsid w:val="00661F5F"/>
    <w:rsid w:val="006651D0"/>
    <w:rsid w:val="00665A47"/>
    <w:rsid w:val="006664FE"/>
    <w:rsid w:val="0066695A"/>
    <w:rsid w:val="00667AC7"/>
    <w:rsid w:val="0067033B"/>
    <w:rsid w:val="006707C9"/>
    <w:rsid w:val="00670EC1"/>
    <w:rsid w:val="006712CB"/>
    <w:rsid w:val="00672227"/>
    <w:rsid w:val="00672882"/>
    <w:rsid w:val="00673F30"/>
    <w:rsid w:val="00675CF7"/>
    <w:rsid w:val="0067657A"/>
    <w:rsid w:val="00676E3C"/>
    <w:rsid w:val="006803B2"/>
    <w:rsid w:val="006810D5"/>
    <w:rsid w:val="00681225"/>
    <w:rsid w:val="006814FA"/>
    <w:rsid w:val="00681539"/>
    <w:rsid w:val="00682A09"/>
    <w:rsid w:val="00682B5C"/>
    <w:rsid w:val="00683AC7"/>
    <w:rsid w:val="006850AF"/>
    <w:rsid w:val="00686CBF"/>
    <w:rsid w:val="00690B8C"/>
    <w:rsid w:val="00691045"/>
    <w:rsid w:val="00692B26"/>
    <w:rsid w:val="006963CF"/>
    <w:rsid w:val="0069721F"/>
    <w:rsid w:val="006A0216"/>
    <w:rsid w:val="006A067F"/>
    <w:rsid w:val="006A0F58"/>
    <w:rsid w:val="006A2026"/>
    <w:rsid w:val="006A2984"/>
    <w:rsid w:val="006A2E87"/>
    <w:rsid w:val="006A2EA8"/>
    <w:rsid w:val="006A3289"/>
    <w:rsid w:val="006A3548"/>
    <w:rsid w:val="006A4219"/>
    <w:rsid w:val="006A4B1E"/>
    <w:rsid w:val="006A4B4C"/>
    <w:rsid w:val="006A52BE"/>
    <w:rsid w:val="006A5C9F"/>
    <w:rsid w:val="006A62BF"/>
    <w:rsid w:val="006B0E7D"/>
    <w:rsid w:val="006B20B6"/>
    <w:rsid w:val="006B2364"/>
    <w:rsid w:val="006B259C"/>
    <w:rsid w:val="006B3C72"/>
    <w:rsid w:val="006B4539"/>
    <w:rsid w:val="006B540A"/>
    <w:rsid w:val="006B707E"/>
    <w:rsid w:val="006B79C8"/>
    <w:rsid w:val="006B7B9B"/>
    <w:rsid w:val="006C05CB"/>
    <w:rsid w:val="006C0A9A"/>
    <w:rsid w:val="006C30C8"/>
    <w:rsid w:val="006C59AB"/>
    <w:rsid w:val="006C6532"/>
    <w:rsid w:val="006D122F"/>
    <w:rsid w:val="006D22FB"/>
    <w:rsid w:val="006D336F"/>
    <w:rsid w:val="006D420F"/>
    <w:rsid w:val="006D4B7F"/>
    <w:rsid w:val="006D6131"/>
    <w:rsid w:val="006D6AD4"/>
    <w:rsid w:val="006D76F4"/>
    <w:rsid w:val="006E0665"/>
    <w:rsid w:val="006E1AC0"/>
    <w:rsid w:val="006E2442"/>
    <w:rsid w:val="006E26E1"/>
    <w:rsid w:val="006E31BF"/>
    <w:rsid w:val="006E3426"/>
    <w:rsid w:val="006E51B9"/>
    <w:rsid w:val="006E5ABC"/>
    <w:rsid w:val="006E5C72"/>
    <w:rsid w:val="006E5D65"/>
    <w:rsid w:val="006E6EC2"/>
    <w:rsid w:val="006F137D"/>
    <w:rsid w:val="006F417D"/>
    <w:rsid w:val="006F73DA"/>
    <w:rsid w:val="00700D86"/>
    <w:rsid w:val="007035DC"/>
    <w:rsid w:val="007074B0"/>
    <w:rsid w:val="007112F4"/>
    <w:rsid w:val="0071136F"/>
    <w:rsid w:val="00711D9F"/>
    <w:rsid w:val="007129C4"/>
    <w:rsid w:val="00712ED7"/>
    <w:rsid w:val="0071676C"/>
    <w:rsid w:val="0071701B"/>
    <w:rsid w:val="00720739"/>
    <w:rsid w:val="0072138F"/>
    <w:rsid w:val="0072269E"/>
    <w:rsid w:val="00722DF8"/>
    <w:rsid w:val="00723BEC"/>
    <w:rsid w:val="00724218"/>
    <w:rsid w:val="0072421A"/>
    <w:rsid w:val="0072656F"/>
    <w:rsid w:val="00726596"/>
    <w:rsid w:val="00726CEE"/>
    <w:rsid w:val="0072723F"/>
    <w:rsid w:val="007273CD"/>
    <w:rsid w:val="00731972"/>
    <w:rsid w:val="00732471"/>
    <w:rsid w:val="007349D9"/>
    <w:rsid w:val="00734AD5"/>
    <w:rsid w:val="00734C4E"/>
    <w:rsid w:val="00734E9C"/>
    <w:rsid w:val="00736070"/>
    <w:rsid w:val="00736A79"/>
    <w:rsid w:val="00742491"/>
    <w:rsid w:val="00743C47"/>
    <w:rsid w:val="007442DA"/>
    <w:rsid w:val="00744B5E"/>
    <w:rsid w:val="00745105"/>
    <w:rsid w:val="00745451"/>
    <w:rsid w:val="00745E0F"/>
    <w:rsid w:val="0074791E"/>
    <w:rsid w:val="00747F27"/>
    <w:rsid w:val="0076278F"/>
    <w:rsid w:val="00763C94"/>
    <w:rsid w:val="00764299"/>
    <w:rsid w:val="00765E56"/>
    <w:rsid w:val="007665CD"/>
    <w:rsid w:val="0076754B"/>
    <w:rsid w:val="00767B1C"/>
    <w:rsid w:val="00767B72"/>
    <w:rsid w:val="00770F00"/>
    <w:rsid w:val="00770F91"/>
    <w:rsid w:val="007710C8"/>
    <w:rsid w:val="0077113C"/>
    <w:rsid w:val="00771DEA"/>
    <w:rsid w:val="007724A3"/>
    <w:rsid w:val="00772721"/>
    <w:rsid w:val="007734D7"/>
    <w:rsid w:val="007748AD"/>
    <w:rsid w:val="00775322"/>
    <w:rsid w:val="00775F72"/>
    <w:rsid w:val="00777F4B"/>
    <w:rsid w:val="00777FAE"/>
    <w:rsid w:val="007819A4"/>
    <w:rsid w:val="0078260D"/>
    <w:rsid w:val="00782E87"/>
    <w:rsid w:val="0078422C"/>
    <w:rsid w:val="0078423F"/>
    <w:rsid w:val="007846B2"/>
    <w:rsid w:val="00784F07"/>
    <w:rsid w:val="00786700"/>
    <w:rsid w:val="0078716A"/>
    <w:rsid w:val="007877A2"/>
    <w:rsid w:val="00792090"/>
    <w:rsid w:val="007927C5"/>
    <w:rsid w:val="00792B7B"/>
    <w:rsid w:val="0079369A"/>
    <w:rsid w:val="00794026"/>
    <w:rsid w:val="00795B38"/>
    <w:rsid w:val="00795CF7"/>
    <w:rsid w:val="00796E69"/>
    <w:rsid w:val="00797016"/>
    <w:rsid w:val="0079703D"/>
    <w:rsid w:val="007970BD"/>
    <w:rsid w:val="00797238"/>
    <w:rsid w:val="0079762F"/>
    <w:rsid w:val="00797A0F"/>
    <w:rsid w:val="007A068D"/>
    <w:rsid w:val="007A266E"/>
    <w:rsid w:val="007A2687"/>
    <w:rsid w:val="007A31C6"/>
    <w:rsid w:val="007A3577"/>
    <w:rsid w:val="007A511D"/>
    <w:rsid w:val="007A5FA5"/>
    <w:rsid w:val="007A6EC7"/>
    <w:rsid w:val="007B0047"/>
    <w:rsid w:val="007B17B1"/>
    <w:rsid w:val="007B180E"/>
    <w:rsid w:val="007B2019"/>
    <w:rsid w:val="007B2B4A"/>
    <w:rsid w:val="007B30CB"/>
    <w:rsid w:val="007B3319"/>
    <w:rsid w:val="007B3A3C"/>
    <w:rsid w:val="007C070D"/>
    <w:rsid w:val="007C669C"/>
    <w:rsid w:val="007D024B"/>
    <w:rsid w:val="007D2310"/>
    <w:rsid w:val="007D2EED"/>
    <w:rsid w:val="007D3515"/>
    <w:rsid w:val="007D387E"/>
    <w:rsid w:val="007D3906"/>
    <w:rsid w:val="007D5E32"/>
    <w:rsid w:val="007D63D3"/>
    <w:rsid w:val="007D7524"/>
    <w:rsid w:val="007D7AAE"/>
    <w:rsid w:val="007E0F92"/>
    <w:rsid w:val="007E1E9C"/>
    <w:rsid w:val="007E2A5F"/>
    <w:rsid w:val="007E30C4"/>
    <w:rsid w:val="007E39EC"/>
    <w:rsid w:val="007E441B"/>
    <w:rsid w:val="007E456C"/>
    <w:rsid w:val="007E4787"/>
    <w:rsid w:val="007E5167"/>
    <w:rsid w:val="007F17C0"/>
    <w:rsid w:val="007F2251"/>
    <w:rsid w:val="007F28BB"/>
    <w:rsid w:val="007F38FE"/>
    <w:rsid w:val="007F49A9"/>
    <w:rsid w:val="007F6A23"/>
    <w:rsid w:val="008006F1"/>
    <w:rsid w:val="008049E5"/>
    <w:rsid w:val="00807A6F"/>
    <w:rsid w:val="00807AC0"/>
    <w:rsid w:val="00810097"/>
    <w:rsid w:val="00810AD4"/>
    <w:rsid w:val="00811FB3"/>
    <w:rsid w:val="00812655"/>
    <w:rsid w:val="0081379A"/>
    <w:rsid w:val="00813D43"/>
    <w:rsid w:val="0081511B"/>
    <w:rsid w:val="008153BF"/>
    <w:rsid w:val="008173A9"/>
    <w:rsid w:val="00822A53"/>
    <w:rsid w:val="00822AFE"/>
    <w:rsid w:val="008231DB"/>
    <w:rsid w:val="008234C4"/>
    <w:rsid w:val="00824421"/>
    <w:rsid w:val="008256C7"/>
    <w:rsid w:val="00825B1F"/>
    <w:rsid w:val="00825F8C"/>
    <w:rsid w:val="00826E81"/>
    <w:rsid w:val="00827018"/>
    <w:rsid w:val="00827719"/>
    <w:rsid w:val="0083006B"/>
    <w:rsid w:val="00830A3E"/>
    <w:rsid w:val="00833F3B"/>
    <w:rsid w:val="008345BE"/>
    <w:rsid w:val="008347FB"/>
    <w:rsid w:val="008356A6"/>
    <w:rsid w:val="00836257"/>
    <w:rsid w:val="0083648B"/>
    <w:rsid w:val="00836B68"/>
    <w:rsid w:val="00840987"/>
    <w:rsid w:val="00840A87"/>
    <w:rsid w:val="00841561"/>
    <w:rsid w:val="00842AEE"/>
    <w:rsid w:val="00842FDD"/>
    <w:rsid w:val="008431EA"/>
    <w:rsid w:val="00843CCB"/>
    <w:rsid w:val="00843CF7"/>
    <w:rsid w:val="008444BF"/>
    <w:rsid w:val="00844DB9"/>
    <w:rsid w:val="00845FDE"/>
    <w:rsid w:val="00846386"/>
    <w:rsid w:val="008465AD"/>
    <w:rsid w:val="00846A3C"/>
    <w:rsid w:val="008479D1"/>
    <w:rsid w:val="00847B78"/>
    <w:rsid w:val="00847FA3"/>
    <w:rsid w:val="0085092A"/>
    <w:rsid w:val="00851432"/>
    <w:rsid w:val="00851E12"/>
    <w:rsid w:val="008557E7"/>
    <w:rsid w:val="00855BFF"/>
    <w:rsid w:val="00857418"/>
    <w:rsid w:val="0085763E"/>
    <w:rsid w:val="00860A1C"/>
    <w:rsid w:val="00861C12"/>
    <w:rsid w:val="00863886"/>
    <w:rsid w:val="008646D7"/>
    <w:rsid w:val="00866C35"/>
    <w:rsid w:val="00867118"/>
    <w:rsid w:val="008671B9"/>
    <w:rsid w:val="00867AD1"/>
    <w:rsid w:val="00871AD7"/>
    <w:rsid w:val="008729CF"/>
    <w:rsid w:val="00875717"/>
    <w:rsid w:val="00877978"/>
    <w:rsid w:val="00877F62"/>
    <w:rsid w:val="00877F76"/>
    <w:rsid w:val="00877FF0"/>
    <w:rsid w:val="00880E19"/>
    <w:rsid w:val="00881010"/>
    <w:rsid w:val="00882C26"/>
    <w:rsid w:val="0088373A"/>
    <w:rsid w:val="00884BBC"/>
    <w:rsid w:val="00886AA8"/>
    <w:rsid w:val="008873B6"/>
    <w:rsid w:val="00887DFB"/>
    <w:rsid w:val="00890D4E"/>
    <w:rsid w:val="00892685"/>
    <w:rsid w:val="0089415B"/>
    <w:rsid w:val="008A0174"/>
    <w:rsid w:val="008A0C61"/>
    <w:rsid w:val="008A2BC6"/>
    <w:rsid w:val="008A2F2B"/>
    <w:rsid w:val="008A334C"/>
    <w:rsid w:val="008A3A23"/>
    <w:rsid w:val="008A4CEB"/>
    <w:rsid w:val="008A57CC"/>
    <w:rsid w:val="008B1877"/>
    <w:rsid w:val="008B3554"/>
    <w:rsid w:val="008B3D3E"/>
    <w:rsid w:val="008B42E7"/>
    <w:rsid w:val="008B4E76"/>
    <w:rsid w:val="008B50C7"/>
    <w:rsid w:val="008B61FF"/>
    <w:rsid w:val="008B6322"/>
    <w:rsid w:val="008B785B"/>
    <w:rsid w:val="008B7FB6"/>
    <w:rsid w:val="008C2140"/>
    <w:rsid w:val="008C2CB4"/>
    <w:rsid w:val="008C3372"/>
    <w:rsid w:val="008C3730"/>
    <w:rsid w:val="008C38D5"/>
    <w:rsid w:val="008C4A18"/>
    <w:rsid w:val="008C54F2"/>
    <w:rsid w:val="008C7E85"/>
    <w:rsid w:val="008D07A5"/>
    <w:rsid w:val="008D14CA"/>
    <w:rsid w:val="008D24BB"/>
    <w:rsid w:val="008D4D15"/>
    <w:rsid w:val="008E0344"/>
    <w:rsid w:val="008E092A"/>
    <w:rsid w:val="008E12F5"/>
    <w:rsid w:val="008E1DBA"/>
    <w:rsid w:val="008E4C6E"/>
    <w:rsid w:val="008E5D3C"/>
    <w:rsid w:val="008E625C"/>
    <w:rsid w:val="008E676B"/>
    <w:rsid w:val="008E7D93"/>
    <w:rsid w:val="008F172F"/>
    <w:rsid w:val="008F1BA9"/>
    <w:rsid w:val="008F2131"/>
    <w:rsid w:val="008F36F7"/>
    <w:rsid w:val="008F4314"/>
    <w:rsid w:val="008F440D"/>
    <w:rsid w:val="008F4E6C"/>
    <w:rsid w:val="008F6398"/>
    <w:rsid w:val="008F6944"/>
    <w:rsid w:val="008F6F3C"/>
    <w:rsid w:val="009008F9"/>
    <w:rsid w:val="00903935"/>
    <w:rsid w:val="00903F2B"/>
    <w:rsid w:val="00904C4E"/>
    <w:rsid w:val="0090743D"/>
    <w:rsid w:val="009118ED"/>
    <w:rsid w:val="00913870"/>
    <w:rsid w:val="00915735"/>
    <w:rsid w:val="0091642C"/>
    <w:rsid w:val="00917FA2"/>
    <w:rsid w:val="0092006E"/>
    <w:rsid w:val="0092076C"/>
    <w:rsid w:val="00920BF3"/>
    <w:rsid w:val="00920EB5"/>
    <w:rsid w:val="00920ED4"/>
    <w:rsid w:val="00921CE6"/>
    <w:rsid w:val="009226FF"/>
    <w:rsid w:val="009247DE"/>
    <w:rsid w:val="0092512C"/>
    <w:rsid w:val="009277A3"/>
    <w:rsid w:val="00927AA2"/>
    <w:rsid w:val="00927DFC"/>
    <w:rsid w:val="00930CBB"/>
    <w:rsid w:val="00931302"/>
    <w:rsid w:val="009325E3"/>
    <w:rsid w:val="00934E15"/>
    <w:rsid w:val="009361E6"/>
    <w:rsid w:val="009369A5"/>
    <w:rsid w:val="009369E5"/>
    <w:rsid w:val="00940BF5"/>
    <w:rsid w:val="00940DF3"/>
    <w:rsid w:val="0094172C"/>
    <w:rsid w:val="00941BD8"/>
    <w:rsid w:val="00942131"/>
    <w:rsid w:val="009453C9"/>
    <w:rsid w:val="00946E20"/>
    <w:rsid w:val="00950A79"/>
    <w:rsid w:val="00951498"/>
    <w:rsid w:val="009519FB"/>
    <w:rsid w:val="00955D76"/>
    <w:rsid w:val="009563EC"/>
    <w:rsid w:val="009575F2"/>
    <w:rsid w:val="00957AB2"/>
    <w:rsid w:val="009645DD"/>
    <w:rsid w:val="009653E3"/>
    <w:rsid w:val="009664D9"/>
    <w:rsid w:val="00966558"/>
    <w:rsid w:val="009712D4"/>
    <w:rsid w:val="00974E6B"/>
    <w:rsid w:val="00975B02"/>
    <w:rsid w:val="00976A0C"/>
    <w:rsid w:val="00976AC6"/>
    <w:rsid w:val="009809C0"/>
    <w:rsid w:val="00981125"/>
    <w:rsid w:val="0098233F"/>
    <w:rsid w:val="00982890"/>
    <w:rsid w:val="00984E87"/>
    <w:rsid w:val="009850C7"/>
    <w:rsid w:val="00985A6B"/>
    <w:rsid w:val="0098635D"/>
    <w:rsid w:val="0098737B"/>
    <w:rsid w:val="00987CB3"/>
    <w:rsid w:val="009904EB"/>
    <w:rsid w:val="00991508"/>
    <w:rsid w:val="00992647"/>
    <w:rsid w:val="00993E94"/>
    <w:rsid w:val="009A038E"/>
    <w:rsid w:val="009A09C3"/>
    <w:rsid w:val="009A4419"/>
    <w:rsid w:val="009A5F47"/>
    <w:rsid w:val="009A7D36"/>
    <w:rsid w:val="009B0B9C"/>
    <w:rsid w:val="009B0EC3"/>
    <w:rsid w:val="009B0F50"/>
    <w:rsid w:val="009B18A9"/>
    <w:rsid w:val="009B35F6"/>
    <w:rsid w:val="009B38D2"/>
    <w:rsid w:val="009B489D"/>
    <w:rsid w:val="009C0AE3"/>
    <w:rsid w:val="009C1615"/>
    <w:rsid w:val="009C43B4"/>
    <w:rsid w:val="009C5102"/>
    <w:rsid w:val="009C5ACB"/>
    <w:rsid w:val="009C6B47"/>
    <w:rsid w:val="009C710E"/>
    <w:rsid w:val="009C7B5C"/>
    <w:rsid w:val="009D0B84"/>
    <w:rsid w:val="009D18BE"/>
    <w:rsid w:val="009D243C"/>
    <w:rsid w:val="009D7FD5"/>
    <w:rsid w:val="009E030B"/>
    <w:rsid w:val="009E061F"/>
    <w:rsid w:val="009E106A"/>
    <w:rsid w:val="009E12AE"/>
    <w:rsid w:val="009E1686"/>
    <w:rsid w:val="009E16E4"/>
    <w:rsid w:val="009E1B2A"/>
    <w:rsid w:val="009E1E8A"/>
    <w:rsid w:val="009E4B33"/>
    <w:rsid w:val="009E4ED5"/>
    <w:rsid w:val="009E4F38"/>
    <w:rsid w:val="009E5C01"/>
    <w:rsid w:val="009E7197"/>
    <w:rsid w:val="009F1FEE"/>
    <w:rsid w:val="009F53B9"/>
    <w:rsid w:val="009F69AD"/>
    <w:rsid w:val="009F798B"/>
    <w:rsid w:val="00A00026"/>
    <w:rsid w:val="00A01A41"/>
    <w:rsid w:val="00A03C8B"/>
    <w:rsid w:val="00A05004"/>
    <w:rsid w:val="00A05F0E"/>
    <w:rsid w:val="00A07491"/>
    <w:rsid w:val="00A113B0"/>
    <w:rsid w:val="00A12298"/>
    <w:rsid w:val="00A12C3C"/>
    <w:rsid w:val="00A12FCA"/>
    <w:rsid w:val="00A130F5"/>
    <w:rsid w:val="00A1378D"/>
    <w:rsid w:val="00A143B6"/>
    <w:rsid w:val="00A146B9"/>
    <w:rsid w:val="00A21ECF"/>
    <w:rsid w:val="00A22C15"/>
    <w:rsid w:val="00A22D9A"/>
    <w:rsid w:val="00A2309C"/>
    <w:rsid w:val="00A232EB"/>
    <w:rsid w:val="00A241AE"/>
    <w:rsid w:val="00A2578B"/>
    <w:rsid w:val="00A25E52"/>
    <w:rsid w:val="00A265E5"/>
    <w:rsid w:val="00A3031C"/>
    <w:rsid w:val="00A30DE6"/>
    <w:rsid w:val="00A31A37"/>
    <w:rsid w:val="00A323EB"/>
    <w:rsid w:val="00A32B8F"/>
    <w:rsid w:val="00A33916"/>
    <w:rsid w:val="00A339D2"/>
    <w:rsid w:val="00A35FA2"/>
    <w:rsid w:val="00A423AA"/>
    <w:rsid w:val="00A44C27"/>
    <w:rsid w:val="00A45670"/>
    <w:rsid w:val="00A45A77"/>
    <w:rsid w:val="00A46A86"/>
    <w:rsid w:val="00A47A2E"/>
    <w:rsid w:val="00A52A33"/>
    <w:rsid w:val="00A531B6"/>
    <w:rsid w:val="00A5433D"/>
    <w:rsid w:val="00A54DC5"/>
    <w:rsid w:val="00A55087"/>
    <w:rsid w:val="00A61693"/>
    <w:rsid w:val="00A6182A"/>
    <w:rsid w:val="00A62F4E"/>
    <w:rsid w:val="00A660B1"/>
    <w:rsid w:val="00A662DC"/>
    <w:rsid w:val="00A705CA"/>
    <w:rsid w:val="00A72D7C"/>
    <w:rsid w:val="00A77F1B"/>
    <w:rsid w:val="00A8088A"/>
    <w:rsid w:val="00A817A9"/>
    <w:rsid w:val="00A8237B"/>
    <w:rsid w:val="00A823FA"/>
    <w:rsid w:val="00A84187"/>
    <w:rsid w:val="00A8491A"/>
    <w:rsid w:val="00A84C77"/>
    <w:rsid w:val="00A84EBE"/>
    <w:rsid w:val="00A86859"/>
    <w:rsid w:val="00A8725D"/>
    <w:rsid w:val="00A8769D"/>
    <w:rsid w:val="00A87C49"/>
    <w:rsid w:val="00A916B9"/>
    <w:rsid w:val="00A92901"/>
    <w:rsid w:val="00A92A4E"/>
    <w:rsid w:val="00A92BF8"/>
    <w:rsid w:val="00A93E6B"/>
    <w:rsid w:val="00A940C3"/>
    <w:rsid w:val="00A9449D"/>
    <w:rsid w:val="00A96E45"/>
    <w:rsid w:val="00AA0CDA"/>
    <w:rsid w:val="00AA0D60"/>
    <w:rsid w:val="00AA384D"/>
    <w:rsid w:val="00AA3A10"/>
    <w:rsid w:val="00AA3E57"/>
    <w:rsid w:val="00AA55F1"/>
    <w:rsid w:val="00AA6773"/>
    <w:rsid w:val="00AA6E4C"/>
    <w:rsid w:val="00AB0B36"/>
    <w:rsid w:val="00AB1442"/>
    <w:rsid w:val="00AB16AE"/>
    <w:rsid w:val="00AB22F3"/>
    <w:rsid w:val="00AB24DB"/>
    <w:rsid w:val="00AB38D7"/>
    <w:rsid w:val="00AB58DE"/>
    <w:rsid w:val="00AB5D9E"/>
    <w:rsid w:val="00AB68DA"/>
    <w:rsid w:val="00AB71A1"/>
    <w:rsid w:val="00AC0C23"/>
    <w:rsid w:val="00AC1166"/>
    <w:rsid w:val="00AC14EA"/>
    <w:rsid w:val="00AC34E5"/>
    <w:rsid w:val="00AC4411"/>
    <w:rsid w:val="00AC4462"/>
    <w:rsid w:val="00AC5A66"/>
    <w:rsid w:val="00AC635E"/>
    <w:rsid w:val="00AC7F75"/>
    <w:rsid w:val="00AD06B0"/>
    <w:rsid w:val="00AD14E3"/>
    <w:rsid w:val="00AD4587"/>
    <w:rsid w:val="00AD5404"/>
    <w:rsid w:val="00AD74AB"/>
    <w:rsid w:val="00AE0521"/>
    <w:rsid w:val="00AE0FBB"/>
    <w:rsid w:val="00AE458B"/>
    <w:rsid w:val="00AE47CF"/>
    <w:rsid w:val="00AE49F7"/>
    <w:rsid w:val="00AE4FED"/>
    <w:rsid w:val="00AE6438"/>
    <w:rsid w:val="00AE6621"/>
    <w:rsid w:val="00AE6EA3"/>
    <w:rsid w:val="00AE7EE6"/>
    <w:rsid w:val="00AF0380"/>
    <w:rsid w:val="00AF0DAE"/>
    <w:rsid w:val="00AF1021"/>
    <w:rsid w:val="00AF164B"/>
    <w:rsid w:val="00AF18E3"/>
    <w:rsid w:val="00AF1C6C"/>
    <w:rsid w:val="00AF1CAC"/>
    <w:rsid w:val="00AF24DF"/>
    <w:rsid w:val="00AF3144"/>
    <w:rsid w:val="00AF31E7"/>
    <w:rsid w:val="00AF3726"/>
    <w:rsid w:val="00AF4ED4"/>
    <w:rsid w:val="00AF5F41"/>
    <w:rsid w:val="00B003DD"/>
    <w:rsid w:val="00B008E3"/>
    <w:rsid w:val="00B00CDA"/>
    <w:rsid w:val="00B01EF2"/>
    <w:rsid w:val="00B03733"/>
    <w:rsid w:val="00B047E2"/>
    <w:rsid w:val="00B05C26"/>
    <w:rsid w:val="00B06DB6"/>
    <w:rsid w:val="00B07784"/>
    <w:rsid w:val="00B0792D"/>
    <w:rsid w:val="00B10370"/>
    <w:rsid w:val="00B13437"/>
    <w:rsid w:val="00B14193"/>
    <w:rsid w:val="00B1484B"/>
    <w:rsid w:val="00B16004"/>
    <w:rsid w:val="00B17E24"/>
    <w:rsid w:val="00B20486"/>
    <w:rsid w:val="00B205AF"/>
    <w:rsid w:val="00B207D0"/>
    <w:rsid w:val="00B21BE3"/>
    <w:rsid w:val="00B242CA"/>
    <w:rsid w:val="00B246DF"/>
    <w:rsid w:val="00B25701"/>
    <w:rsid w:val="00B26A3F"/>
    <w:rsid w:val="00B27077"/>
    <w:rsid w:val="00B31636"/>
    <w:rsid w:val="00B3243A"/>
    <w:rsid w:val="00B3335F"/>
    <w:rsid w:val="00B335D2"/>
    <w:rsid w:val="00B34DE1"/>
    <w:rsid w:val="00B37BE2"/>
    <w:rsid w:val="00B44CB5"/>
    <w:rsid w:val="00B45CD0"/>
    <w:rsid w:val="00B46041"/>
    <w:rsid w:val="00B46407"/>
    <w:rsid w:val="00B47E4D"/>
    <w:rsid w:val="00B50444"/>
    <w:rsid w:val="00B50A65"/>
    <w:rsid w:val="00B525F1"/>
    <w:rsid w:val="00B5340E"/>
    <w:rsid w:val="00B553BA"/>
    <w:rsid w:val="00B5639B"/>
    <w:rsid w:val="00B56DCA"/>
    <w:rsid w:val="00B57B0C"/>
    <w:rsid w:val="00B57FA2"/>
    <w:rsid w:val="00B61B46"/>
    <w:rsid w:val="00B61DDF"/>
    <w:rsid w:val="00B627A2"/>
    <w:rsid w:val="00B63F19"/>
    <w:rsid w:val="00B64489"/>
    <w:rsid w:val="00B64733"/>
    <w:rsid w:val="00B64A0D"/>
    <w:rsid w:val="00B66895"/>
    <w:rsid w:val="00B66A71"/>
    <w:rsid w:val="00B674E6"/>
    <w:rsid w:val="00B72116"/>
    <w:rsid w:val="00B72C52"/>
    <w:rsid w:val="00B732FE"/>
    <w:rsid w:val="00B73B4C"/>
    <w:rsid w:val="00B760B0"/>
    <w:rsid w:val="00B7667B"/>
    <w:rsid w:val="00B8093A"/>
    <w:rsid w:val="00B80CE9"/>
    <w:rsid w:val="00B80F22"/>
    <w:rsid w:val="00B82480"/>
    <w:rsid w:val="00B83450"/>
    <w:rsid w:val="00B8631E"/>
    <w:rsid w:val="00B863C3"/>
    <w:rsid w:val="00B8737D"/>
    <w:rsid w:val="00B87BCD"/>
    <w:rsid w:val="00B87E69"/>
    <w:rsid w:val="00B90457"/>
    <w:rsid w:val="00B90F66"/>
    <w:rsid w:val="00B93152"/>
    <w:rsid w:val="00B94DEB"/>
    <w:rsid w:val="00B94DF7"/>
    <w:rsid w:val="00B953A2"/>
    <w:rsid w:val="00B95707"/>
    <w:rsid w:val="00B95D9E"/>
    <w:rsid w:val="00B9638A"/>
    <w:rsid w:val="00B96484"/>
    <w:rsid w:val="00B97A19"/>
    <w:rsid w:val="00B97E00"/>
    <w:rsid w:val="00BA1509"/>
    <w:rsid w:val="00BA2F88"/>
    <w:rsid w:val="00BA5B30"/>
    <w:rsid w:val="00BA732E"/>
    <w:rsid w:val="00BA79EF"/>
    <w:rsid w:val="00BA7D7D"/>
    <w:rsid w:val="00BB00FD"/>
    <w:rsid w:val="00BB02B4"/>
    <w:rsid w:val="00BB0923"/>
    <w:rsid w:val="00BB099E"/>
    <w:rsid w:val="00BB0A8C"/>
    <w:rsid w:val="00BB295C"/>
    <w:rsid w:val="00BB49EA"/>
    <w:rsid w:val="00BB5B1B"/>
    <w:rsid w:val="00BB6152"/>
    <w:rsid w:val="00BC139C"/>
    <w:rsid w:val="00BC20DF"/>
    <w:rsid w:val="00BC4736"/>
    <w:rsid w:val="00BC5923"/>
    <w:rsid w:val="00BC66F2"/>
    <w:rsid w:val="00BC6EDC"/>
    <w:rsid w:val="00BD036C"/>
    <w:rsid w:val="00BD1A91"/>
    <w:rsid w:val="00BD231C"/>
    <w:rsid w:val="00BD2B42"/>
    <w:rsid w:val="00BD2BCF"/>
    <w:rsid w:val="00BD2D65"/>
    <w:rsid w:val="00BD4124"/>
    <w:rsid w:val="00BD5492"/>
    <w:rsid w:val="00BD55A5"/>
    <w:rsid w:val="00BD5957"/>
    <w:rsid w:val="00BD6268"/>
    <w:rsid w:val="00BD69D3"/>
    <w:rsid w:val="00BD6CBA"/>
    <w:rsid w:val="00BD7397"/>
    <w:rsid w:val="00BE0F03"/>
    <w:rsid w:val="00BE1EED"/>
    <w:rsid w:val="00BE28F0"/>
    <w:rsid w:val="00BE2D51"/>
    <w:rsid w:val="00BE3BBC"/>
    <w:rsid w:val="00BE3C88"/>
    <w:rsid w:val="00BE586C"/>
    <w:rsid w:val="00BE5FCA"/>
    <w:rsid w:val="00BE6777"/>
    <w:rsid w:val="00BE6C7C"/>
    <w:rsid w:val="00BE7B7B"/>
    <w:rsid w:val="00BE7E76"/>
    <w:rsid w:val="00BF10A6"/>
    <w:rsid w:val="00BF10F2"/>
    <w:rsid w:val="00BF5A1B"/>
    <w:rsid w:val="00BF7587"/>
    <w:rsid w:val="00BF7CD3"/>
    <w:rsid w:val="00C018BA"/>
    <w:rsid w:val="00C01E6C"/>
    <w:rsid w:val="00C035F1"/>
    <w:rsid w:val="00C04737"/>
    <w:rsid w:val="00C050A0"/>
    <w:rsid w:val="00C07CB3"/>
    <w:rsid w:val="00C1087C"/>
    <w:rsid w:val="00C10CB7"/>
    <w:rsid w:val="00C11575"/>
    <w:rsid w:val="00C120D8"/>
    <w:rsid w:val="00C13404"/>
    <w:rsid w:val="00C15217"/>
    <w:rsid w:val="00C209AA"/>
    <w:rsid w:val="00C220A6"/>
    <w:rsid w:val="00C22394"/>
    <w:rsid w:val="00C23CBF"/>
    <w:rsid w:val="00C24710"/>
    <w:rsid w:val="00C24E62"/>
    <w:rsid w:val="00C25828"/>
    <w:rsid w:val="00C259DC"/>
    <w:rsid w:val="00C26384"/>
    <w:rsid w:val="00C275BB"/>
    <w:rsid w:val="00C31DB0"/>
    <w:rsid w:val="00C31F8E"/>
    <w:rsid w:val="00C32275"/>
    <w:rsid w:val="00C324E5"/>
    <w:rsid w:val="00C32B22"/>
    <w:rsid w:val="00C33B1A"/>
    <w:rsid w:val="00C33F41"/>
    <w:rsid w:val="00C350A4"/>
    <w:rsid w:val="00C35D5A"/>
    <w:rsid w:val="00C363F0"/>
    <w:rsid w:val="00C37105"/>
    <w:rsid w:val="00C37F00"/>
    <w:rsid w:val="00C4083E"/>
    <w:rsid w:val="00C415AB"/>
    <w:rsid w:val="00C4217D"/>
    <w:rsid w:val="00C43D43"/>
    <w:rsid w:val="00C4428A"/>
    <w:rsid w:val="00C446AC"/>
    <w:rsid w:val="00C44BB4"/>
    <w:rsid w:val="00C4647B"/>
    <w:rsid w:val="00C47670"/>
    <w:rsid w:val="00C50BE3"/>
    <w:rsid w:val="00C53DA8"/>
    <w:rsid w:val="00C552FB"/>
    <w:rsid w:val="00C55EF3"/>
    <w:rsid w:val="00C5645B"/>
    <w:rsid w:val="00C565F9"/>
    <w:rsid w:val="00C57268"/>
    <w:rsid w:val="00C57725"/>
    <w:rsid w:val="00C61414"/>
    <w:rsid w:val="00C6186C"/>
    <w:rsid w:val="00C65FA2"/>
    <w:rsid w:val="00C66224"/>
    <w:rsid w:val="00C67974"/>
    <w:rsid w:val="00C67DA8"/>
    <w:rsid w:val="00C72649"/>
    <w:rsid w:val="00C75726"/>
    <w:rsid w:val="00C75F48"/>
    <w:rsid w:val="00C77A60"/>
    <w:rsid w:val="00C77D00"/>
    <w:rsid w:val="00C81286"/>
    <w:rsid w:val="00C822FC"/>
    <w:rsid w:val="00C8240C"/>
    <w:rsid w:val="00C828F6"/>
    <w:rsid w:val="00C829C8"/>
    <w:rsid w:val="00C83F5B"/>
    <w:rsid w:val="00C86E87"/>
    <w:rsid w:val="00C87982"/>
    <w:rsid w:val="00C87B1B"/>
    <w:rsid w:val="00C918E8"/>
    <w:rsid w:val="00C9202F"/>
    <w:rsid w:val="00C9388D"/>
    <w:rsid w:val="00C94668"/>
    <w:rsid w:val="00C9467F"/>
    <w:rsid w:val="00C94933"/>
    <w:rsid w:val="00C94E2E"/>
    <w:rsid w:val="00C9501A"/>
    <w:rsid w:val="00C96077"/>
    <w:rsid w:val="00C96F0A"/>
    <w:rsid w:val="00C97B8C"/>
    <w:rsid w:val="00CA1874"/>
    <w:rsid w:val="00CA2AA8"/>
    <w:rsid w:val="00CA2CD2"/>
    <w:rsid w:val="00CA3FA2"/>
    <w:rsid w:val="00CA5A58"/>
    <w:rsid w:val="00CA6F17"/>
    <w:rsid w:val="00CA6FE5"/>
    <w:rsid w:val="00CA7896"/>
    <w:rsid w:val="00CB0BB1"/>
    <w:rsid w:val="00CB0BDC"/>
    <w:rsid w:val="00CB2316"/>
    <w:rsid w:val="00CB28C8"/>
    <w:rsid w:val="00CB2C0E"/>
    <w:rsid w:val="00CB33B1"/>
    <w:rsid w:val="00CB468B"/>
    <w:rsid w:val="00CB6867"/>
    <w:rsid w:val="00CB6F56"/>
    <w:rsid w:val="00CC0CE4"/>
    <w:rsid w:val="00CC33F8"/>
    <w:rsid w:val="00CC3F49"/>
    <w:rsid w:val="00CC4262"/>
    <w:rsid w:val="00CC60A3"/>
    <w:rsid w:val="00CC6284"/>
    <w:rsid w:val="00CC7497"/>
    <w:rsid w:val="00CD0089"/>
    <w:rsid w:val="00CD01A7"/>
    <w:rsid w:val="00CD03E1"/>
    <w:rsid w:val="00CD06EE"/>
    <w:rsid w:val="00CD21C3"/>
    <w:rsid w:val="00CD4A8F"/>
    <w:rsid w:val="00CD6882"/>
    <w:rsid w:val="00CD7895"/>
    <w:rsid w:val="00CD7F8E"/>
    <w:rsid w:val="00CE0449"/>
    <w:rsid w:val="00CE0519"/>
    <w:rsid w:val="00CE1418"/>
    <w:rsid w:val="00CE1471"/>
    <w:rsid w:val="00CE147A"/>
    <w:rsid w:val="00CE164E"/>
    <w:rsid w:val="00CE2E6D"/>
    <w:rsid w:val="00CE32DA"/>
    <w:rsid w:val="00CE35D7"/>
    <w:rsid w:val="00CE439C"/>
    <w:rsid w:val="00CE449A"/>
    <w:rsid w:val="00CE46FA"/>
    <w:rsid w:val="00CE4855"/>
    <w:rsid w:val="00CE60C0"/>
    <w:rsid w:val="00CE6DF9"/>
    <w:rsid w:val="00CE7792"/>
    <w:rsid w:val="00CE7D7D"/>
    <w:rsid w:val="00CF0274"/>
    <w:rsid w:val="00CF0402"/>
    <w:rsid w:val="00CF0DED"/>
    <w:rsid w:val="00CF1136"/>
    <w:rsid w:val="00CF1955"/>
    <w:rsid w:val="00CF1B31"/>
    <w:rsid w:val="00CF20A9"/>
    <w:rsid w:val="00CF257C"/>
    <w:rsid w:val="00CF542A"/>
    <w:rsid w:val="00D0163F"/>
    <w:rsid w:val="00D046AE"/>
    <w:rsid w:val="00D04CEF"/>
    <w:rsid w:val="00D05197"/>
    <w:rsid w:val="00D06779"/>
    <w:rsid w:val="00D10DA4"/>
    <w:rsid w:val="00D12650"/>
    <w:rsid w:val="00D128CF"/>
    <w:rsid w:val="00D15C92"/>
    <w:rsid w:val="00D16D59"/>
    <w:rsid w:val="00D17ECB"/>
    <w:rsid w:val="00D20B6F"/>
    <w:rsid w:val="00D21F59"/>
    <w:rsid w:val="00D22C47"/>
    <w:rsid w:val="00D24AD4"/>
    <w:rsid w:val="00D25640"/>
    <w:rsid w:val="00D25C1C"/>
    <w:rsid w:val="00D262A0"/>
    <w:rsid w:val="00D263B4"/>
    <w:rsid w:val="00D26C5F"/>
    <w:rsid w:val="00D26CC9"/>
    <w:rsid w:val="00D27EE1"/>
    <w:rsid w:val="00D31A57"/>
    <w:rsid w:val="00D323E8"/>
    <w:rsid w:val="00D32F08"/>
    <w:rsid w:val="00D33A47"/>
    <w:rsid w:val="00D33F34"/>
    <w:rsid w:val="00D34BD5"/>
    <w:rsid w:val="00D353FB"/>
    <w:rsid w:val="00D35BAA"/>
    <w:rsid w:val="00D3643A"/>
    <w:rsid w:val="00D36454"/>
    <w:rsid w:val="00D42DAE"/>
    <w:rsid w:val="00D43195"/>
    <w:rsid w:val="00D50102"/>
    <w:rsid w:val="00D51706"/>
    <w:rsid w:val="00D518B0"/>
    <w:rsid w:val="00D52BDB"/>
    <w:rsid w:val="00D53143"/>
    <w:rsid w:val="00D54722"/>
    <w:rsid w:val="00D55078"/>
    <w:rsid w:val="00D553C2"/>
    <w:rsid w:val="00D55D60"/>
    <w:rsid w:val="00D572D5"/>
    <w:rsid w:val="00D578B9"/>
    <w:rsid w:val="00D60B0D"/>
    <w:rsid w:val="00D60C24"/>
    <w:rsid w:val="00D6137D"/>
    <w:rsid w:val="00D615B4"/>
    <w:rsid w:val="00D61AC9"/>
    <w:rsid w:val="00D62770"/>
    <w:rsid w:val="00D62830"/>
    <w:rsid w:val="00D631D8"/>
    <w:rsid w:val="00D64D5A"/>
    <w:rsid w:val="00D6525C"/>
    <w:rsid w:val="00D65282"/>
    <w:rsid w:val="00D65947"/>
    <w:rsid w:val="00D664A6"/>
    <w:rsid w:val="00D6669C"/>
    <w:rsid w:val="00D666EF"/>
    <w:rsid w:val="00D66B53"/>
    <w:rsid w:val="00D676BC"/>
    <w:rsid w:val="00D67F0A"/>
    <w:rsid w:val="00D70994"/>
    <w:rsid w:val="00D71F59"/>
    <w:rsid w:val="00D72B23"/>
    <w:rsid w:val="00D73D70"/>
    <w:rsid w:val="00D7421B"/>
    <w:rsid w:val="00D74B25"/>
    <w:rsid w:val="00D7512A"/>
    <w:rsid w:val="00D75DDF"/>
    <w:rsid w:val="00D75EFF"/>
    <w:rsid w:val="00D76973"/>
    <w:rsid w:val="00D77A05"/>
    <w:rsid w:val="00D809A2"/>
    <w:rsid w:val="00D81371"/>
    <w:rsid w:val="00D823A9"/>
    <w:rsid w:val="00D82445"/>
    <w:rsid w:val="00D828B1"/>
    <w:rsid w:val="00D830A5"/>
    <w:rsid w:val="00D83472"/>
    <w:rsid w:val="00D86550"/>
    <w:rsid w:val="00D8713A"/>
    <w:rsid w:val="00D90731"/>
    <w:rsid w:val="00D927DB"/>
    <w:rsid w:val="00D92ADE"/>
    <w:rsid w:val="00D9481A"/>
    <w:rsid w:val="00D961F2"/>
    <w:rsid w:val="00D96A03"/>
    <w:rsid w:val="00D96CAD"/>
    <w:rsid w:val="00DA03DD"/>
    <w:rsid w:val="00DA1ED6"/>
    <w:rsid w:val="00DA262A"/>
    <w:rsid w:val="00DA34DB"/>
    <w:rsid w:val="00DA6122"/>
    <w:rsid w:val="00DB01EC"/>
    <w:rsid w:val="00DB050B"/>
    <w:rsid w:val="00DB1489"/>
    <w:rsid w:val="00DB2051"/>
    <w:rsid w:val="00DB4783"/>
    <w:rsid w:val="00DB499D"/>
    <w:rsid w:val="00DB6877"/>
    <w:rsid w:val="00DB699E"/>
    <w:rsid w:val="00DB723C"/>
    <w:rsid w:val="00DC0C72"/>
    <w:rsid w:val="00DC4055"/>
    <w:rsid w:val="00DC56AA"/>
    <w:rsid w:val="00DC603B"/>
    <w:rsid w:val="00DC7F50"/>
    <w:rsid w:val="00DD09D4"/>
    <w:rsid w:val="00DD0F47"/>
    <w:rsid w:val="00DD2F30"/>
    <w:rsid w:val="00DD3E66"/>
    <w:rsid w:val="00DD5916"/>
    <w:rsid w:val="00DD6D4E"/>
    <w:rsid w:val="00DD7596"/>
    <w:rsid w:val="00DD7770"/>
    <w:rsid w:val="00DD7AE2"/>
    <w:rsid w:val="00DE1A4E"/>
    <w:rsid w:val="00DE1B46"/>
    <w:rsid w:val="00DE23B7"/>
    <w:rsid w:val="00DE2AC4"/>
    <w:rsid w:val="00DE3116"/>
    <w:rsid w:val="00DE3C1C"/>
    <w:rsid w:val="00DE5356"/>
    <w:rsid w:val="00DE5568"/>
    <w:rsid w:val="00DE6D32"/>
    <w:rsid w:val="00DE7D8A"/>
    <w:rsid w:val="00DF13F9"/>
    <w:rsid w:val="00DF324D"/>
    <w:rsid w:val="00DF386A"/>
    <w:rsid w:val="00DF3ED2"/>
    <w:rsid w:val="00DF408D"/>
    <w:rsid w:val="00E018DB"/>
    <w:rsid w:val="00E0221D"/>
    <w:rsid w:val="00E02BE8"/>
    <w:rsid w:val="00E03DE8"/>
    <w:rsid w:val="00E042DC"/>
    <w:rsid w:val="00E05404"/>
    <w:rsid w:val="00E06682"/>
    <w:rsid w:val="00E11326"/>
    <w:rsid w:val="00E11848"/>
    <w:rsid w:val="00E121CC"/>
    <w:rsid w:val="00E129DE"/>
    <w:rsid w:val="00E12E31"/>
    <w:rsid w:val="00E13E24"/>
    <w:rsid w:val="00E13F89"/>
    <w:rsid w:val="00E144DB"/>
    <w:rsid w:val="00E14879"/>
    <w:rsid w:val="00E14C1F"/>
    <w:rsid w:val="00E14FC9"/>
    <w:rsid w:val="00E153C2"/>
    <w:rsid w:val="00E16CB9"/>
    <w:rsid w:val="00E20F6B"/>
    <w:rsid w:val="00E2285B"/>
    <w:rsid w:val="00E2337B"/>
    <w:rsid w:val="00E2405C"/>
    <w:rsid w:val="00E24211"/>
    <w:rsid w:val="00E250D7"/>
    <w:rsid w:val="00E2531C"/>
    <w:rsid w:val="00E26343"/>
    <w:rsid w:val="00E2679F"/>
    <w:rsid w:val="00E27722"/>
    <w:rsid w:val="00E303DC"/>
    <w:rsid w:val="00E303EB"/>
    <w:rsid w:val="00E30D46"/>
    <w:rsid w:val="00E31706"/>
    <w:rsid w:val="00E317BA"/>
    <w:rsid w:val="00E32A93"/>
    <w:rsid w:val="00E3749C"/>
    <w:rsid w:val="00E40DE3"/>
    <w:rsid w:val="00E417CD"/>
    <w:rsid w:val="00E43C6A"/>
    <w:rsid w:val="00E44A3D"/>
    <w:rsid w:val="00E45AAC"/>
    <w:rsid w:val="00E46C01"/>
    <w:rsid w:val="00E5396C"/>
    <w:rsid w:val="00E53B55"/>
    <w:rsid w:val="00E55B7E"/>
    <w:rsid w:val="00E5628C"/>
    <w:rsid w:val="00E56DBC"/>
    <w:rsid w:val="00E57A72"/>
    <w:rsid w:val="00E61249"/>
    <w:rsid w:val="00E61BE2"/>
    <w:rsid w:val="00E6294D"/>
    <w:rsid w:val="00E62EE5"/>
    <w:rsid w:val="00E63712"/>
    <w:rsid w:val="00E64553"/>
    <w:rsid w:val="00E64673"/>
    <w:rsid w:val="00E65EEF"/>
    <w:rsid w:val="00E66260"/>
    <w:rsid w:val="00E66A7E"/>
    <w:rsid w:val="00E71DB2"/>
    <w:rsid w:val="00E73C30"/>
    <w:rsid w:val="00E74352"/>
    <w:rsid w:val="00E748EE"/>
    <w:rsid w:val="00E75567"/>
    <w:rsid w:val="00E80460"/>
    <w:rsid w:val="00E81131"/>
    <w:rsid w:val="00E817D9"/>
    <w:rsid w:val="00E8303A"/>
    <w:rsid w:val="00E85314"/>
    <w:rsid w:val="00E85D28"/>
    <w:rsid w:val="00E85E5B"/>
    <w:rsid w:val="00E8637F"/>
    <w:rsid w:val="00E87C1F"/>
    <w:rsid w:val="00E9053D"/>
    <w:rsid w:val="00E91D5A"/>
    <w:rsid w:val="00E93687"/>
    <w:rsid w:val="00E93D4C"/>
    <w:rsid w:val="00E960A8"/>
    <w:rsid w:val="00E96689"/>
    <w:rsid w:val="00EA1421"/>
    <w:rsid w:val="00EA2D17"/>
    <w:rsid w:val="00EA3632"/>
    <w:rsid w:val="00EA6382"/>
    <w:rsid w:val="00EA74D3"/>
    <w:rsid w:val="00EA7F19"/>
    <w:rsid w:val="00EB19FD"/>
    <w:rsid w:val="00EB380D"/>
    <w:rsid w:val="00EB3B62"/>
    <w:rsid w:val="00EB3E87"/>
    <w:rsid w:val="00EB4A0B"/>
    <w:rsid w:val="00EB601F"/>
    <w:rsid w:val="00EB629C"/>
    <w:rsid w:val="00EB69BE"/>
    <w:rsid w:val="00EB7FBF"/>
    <w:rsid w:val="00EC3F4E"/>
    <w:rsid w:val="00EC519A"/>
    <w:rsid w:val="00EC59F7"/>
    <w:rsid w:val="00EC7DD6"/>
    <w:rsid w:val="00ED0CDD"/>
    <w:rsid w:val="00ED0D89"/>
    <w:rsid w:val="00ED0DCD"/>
    <w:rsid w:val="00ED6EE5"/>
    <w:rsid w:val="00ED7649"/>
    <w:rsid w:val="00EE0482"/>
    <w:rsid w:val="00EE1306"/>
    <w:rsid w:val="00EE1BD5"/>
    <w:rsid w:val="00EE1E30"/>
    <w:rsid w:val="00EE2001"/>
    <w:rsid w:val="00EE3248"/>
    <w:rsid w:val="00EE32ED"/>
    <w:rsid w:val="00EE372F"/>
    <w:rsid w:val="00EE3E8F"/>
    <w:rsid w:val="00EE470A"/>
    <w:rsid w:val="00EE6D0B"/>
    <w:rsid w:val="00EE72AC"/>
    <w:rsid w:val="00EF1CC0"/>
    <w:rsid w:val="00EF49B2"/>
    <w:rsid w:val="00EF514A"/>
    <w:rsid w:val="00EF573F"/>
    <w:rsid w:val="00EF75D0"/>
    <w:rsid w:val="00F00047"/>
    <w:rsid w:val="00F01154"/>
    <w:rsid w:val="00F021D8"/>
    <w:rsid w:val="00F027D2"/>
    <w:rsid w:val="00F03926"/>
    <w:rsid w:val="00F04B0E"/>
    <w:rsid w:val="00F06EEB"/>
    <w:rsid w:val="00F10A56"/>
    <w:rsid w:val="00F12A2A"/>
    <w:rsid w:val="00F15C75"/>
    <w:rsid w:val="00F161BC"/>
    <w:rsid w:val="00F16991"/>
    <w:rsid w:val="00F2017B"/>
    <w:rsid w:val="00F20224"/>
    <w:rsid w:val="00F2085E"/>
    <w:rsid w:val="00F20C8A"/>
    <w:rsid w:val="00F221D7"/>
    <w:rsid w:val="00F22868"/>
    <w:rsid w:val="00F23388"/>
    <w:rsid w:val="00F24717"/>
    <w:rsid w:val="00F247DB"/>
    <w:rsid w:val="00F24A99"/>
    <w:rsid w:val="00F25816"/>
    <w:rsid w:val="00F2609E"/>
    <w:rsid w:val="00F27085"/>
    <w:rsid w:val="00F30656"/>
    <w:rsid w:val="00F30899"/>
    <w:rsid w:val="00F30AC5"/>
    <w:rsid w:val="00F30D2E"/>
    <w:rsid w:val="00F324AC"/>
    <w:rsid w:val="00F33052"/>
    <w:rsid w:val="00F3579B"/>
    <w:rsid w:val="00F375C8"/>
    <w:rsid w:val="00F40098"/>
    <w:rsid w:val="00F40893"/>
    <w:rsid w:val="00F40B43"/>
    <w:rsid w:val="00F44D42"/>
    <w:rsid w:val="00F45CCC"/>
    <w:rsid w:val="00F46023"/>
    <w:rsid w:val="00F466BE"/>
    <w:rsid w:val="00F477A5"/>
    <w:rsid w:val="00F47992"/>
    <w:rsid w:val="00F50E28"/>
    <w:rsid w:val="00F50E4E"/>
    <w:rsid w:val="00F51B3F"/>
    <w:rsid w:val="00F52C57"/>
    <w:rsid w:val="00F53F23"/>
    <w:rsid w:val="00F5445D"/>
    <w:rsid w:val="00F57C99"/>
    <w:rsid w:val="00F6151E"/>
    <w:rsid w:val="00F627E9"/>
    <w:rsid w:val="00F63BB5"/>
    <w:rsid w:val="00F66EF1"/>
    <w:rsid w:val="00F67079"/>
    <w:rsid w:val="00F670C2"/>
    <w:rsid w:val="00F67376"/>
    <w:rsid w:val="00F67E7D"/>
    <w:rsid w:val="00F70064"/>
    <w:rsid w:val="00F70B5C"/>
    <w:rsid w:val="00F70D81"/>
    <w:rsid w:val="00F73B2E"/>
    <w:rsid w:val="00F740C2"/>
    <w:rsid w:val="00F75080"/>
    <w:rsid w:val="00F75F6D"/>
    <w:rsid w:val="00F76C82"/>
    <w:rsid w:val="00F779B4"/>
    <w:rsid w:val="00F77EDA"/>
    <w:rsid w:val="00F803A6"/>
    <w:rsid w:val="00F81601"/>
    <w:rsid w:val="00F832F2"/>
    <w:rsid w:val="00F833DA"/>
    <w:rsid w:val="00F83464"/>
    <w:rsid w:val="00F83511"/>
    <w:rsid w:val="00F907C3"/>
    <w:rsid w:val="00F90978"/>
    <w:rsid w:val="00F91D3A"/>
    <w:rsid w:val="00F920B6"/>
    <w:rsid w:val="00F928A5"/>
    <w:rsid w:val="00F92BDF"/>
    <w:rsid w:val="00F93BF4"/>
    <w:rsid w:val="00F942FA"/>
    <w:rsid w:val="00F94681"/>
    <w:rsid w:val="00F9600B"/>
    <w:rsid w:val="00F96AAC"/>
    <w:rsid w:val="00FA0FB1"/>
    <w:rsid w:val="00FA17D4"/>
    <w:rsid w:val="00FA1987"/>
    <w:rsid w:val="00FA21F2"/>
    <w:rsid w:val="00FA2C39"/>
    <w:rsid w:val="00FA2D8C"/>
    <w:rsid w:val="00FA4295"/>
    <w:rsid w:val="00FA586F"/>
    <w:rsid w:val="00FA58A0"/>
    <w:rsid w:val="00FA65D2"/>
    <w:rsid w:val="00FA691D"/>
    <w:rsid w:val="00FA7C8C"/>
    <w:rsid w:val="00FA7FA4"/>
    <w:rsid w:val="00FB1666"/>
    <w:rsid w:val="00FB1E5F"/>
    <w:rsid w:val="00FB2C4E"/>
    <w:rsid w:val="00FB3727"/>
    <w:rsid w:val="00FB3F5D"/>
    <w:rsid w:val="00FB440B"/>
    <w:rsid w:val="00FB5DFF"/>
    <w:rsid w:val="00FB6C7C"/>
    <w:rsid w:val="00FC19DC"/>
    <w:rsid w:val="00FC25A7"/>
    <w:rsid w:val="00FC46E4"/>
    <w:rsid w:val="00FC4DCA"/>
    <w:rsid w:val="00FC6479"/>
    <w:rsid w:val="00FC6856"/>
    <w:rsid w:val="00FC6C5A"/>
    <w:rsid w:val="00FD0794"/>
    <w:rsid w:val="00FD0808"/>
    <w:rsid w:val="00FD0F9B"/>
    <w:rsid w:val="00FD134E"/>
    <w:rsid w:val="00FD2611"/>
    <w:rsid w:val="00FD3AAC"/>
    <w:rsid w:val="00FD4FEB"/>
    <w:rsid w:val="00FD6D5E"/>
    <w:rsid w:val="00FE0343"/>
    <w:rsid w:val="00FE378A"/>
    <w:rsid w:val="00FE465C"/>
    <w:rsid w:val="00FE4D75"/>
    <w:rsid w:val="00FE6D16"/>
    <w:rsid w:val="00FE7578"/>
    <w:rsid w:val="00FF0C58"/>
    <w:rsid w:val="00FF0C69"/>
    <w:rsid w:val="00FF0C9D"/>
    <w:rsid w:val="00FF1E89"/>
    <w:rsid w:val="00FF441A"/>
    <w:rsid w:val="00FF574A"/>
    <w:rsid w:val="00FF59EE"/>
    <w:rsid w:val="00FF5BDD"/>
    <w:rsid w:val="00FF7A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E2C1B"/>
  <w15:docId w15:val="{AB05EE03-3AAF-4177-B12C-A8A4120B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FCA"/>
    <w:rPr>
      <w:rFonts w:eastAsia="Times New Roman"/>
      <w:sz w:val="24"/>
      <w:szCs w:val="24"/>
    </w:rPr>
  </w:style>
  <w:style w:type="paragraph" w:styleId="Heading1">
    <w:name w:val="heading 1"/>
    <w:basedOn w:val="Normal"/>
    <w:next w:val="Normal"/>
    <w:qFormat/>
    <w:rsid w:val="00A12FCA"/>
    <w:pPr>
      <w:keepNext/>
      <w:outlineLvl w:val="0"/>
    </w:pPr>
    <w:rPr>
      <w:b/>
    </w:rPr>
  </w:style>
  <w:style w:type="paragraph" w:styleId="Heading2">
    <w:name w:val="heading 2"/>
    <w:basedOn w:val="Normal"/>
    <w:next w:val="Normal"/>
    <w:link w:val="Heading2Char"/>
    <w:unhideWhenUsed/>
    <w:qFormat/>
    <w:rsid w:val="00BF10F2"/>
    <w:pPr>
      <w:keepNext/>
      <w:keepLines/>
      <w:spacing w:before="40"/>
      <w:outlineLvl w:val="1"/>
    </w:pPr>
    <w:rPr>
      <w:rFonts w:eastAsiaTheme="majorEastAsia"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2FCA"/>
    <w:pPr>
      <w:jc w:val="center"/>
    </w:pPr>
    <w:rPr>
      <w:b/>
      <w:bCs/>
    </w:rPr>
  </w:style>
  <w:style w:type="paragraph" w:customStyle="1" w:styleId="Item">
    <w:name w:val="Item"/>
    <w:basedOn w:val="Normal"/>
    <w:rsid w:val="00A12FCA"/>
    <w:pPr>
      <w:tabs>
        <w:tab w:val="left" w:pos="720"/>
      </w:tabs>
      <w:ind w:left="720" w:hanging="720"/>
    </w:pPr>
    <w:rPr>
      <w:caps/>
    </w:rPr>
  </w:style>
  <w:style w:type="paragraph" w:customStyle="1" w:styleId="Intent">
    <w:name w:val="Intent"/>
    <w:basedOn w:val="Normal"/>
    <w:rsid w:val="00A12FCA"/>
    <w:rPr>
      <w:i/>
    </w:rPr>
  </w:style>
  <w:style w:type="paragraph" w:customStyle="1" w:styleId="Bullet">
    <w:name w:val="Bullet"/>
    <w:basedOn w:val="Normal"/>
    <w:rsid w:val="00A12FCA"/>
    <w:pPr>
      <w:numPr>
        <w:numId w:val="2"/>
      </w:numPr>
      <w:ind w:right="720"/>
    </w:pPr>
  </w:style>
  <w:style w:type="paragraph" w:customStyle="1" w:styleId="IncludePolicy">
    <w:name w:val="Include / Policy"/>
    <w:basedOn w:val="Normal"/>
    <w:rsid w:val="00A12FCA"/>
    <w:rPr>
      <w:u w:val="single"/>
    </w:rPr>
  </w:style>
  <w:style w:type="character" w:styleId="Hyperlink">
    <w:name w:val="Hyperlink"/>
    <w:uiPriority w:val="99"/>
    <w:rsid w:val="0098737B"/>
    <w:rPr>
      <w:color w:val="0000FF"/>
      <w:u w:val="single"/>
    </w:rPr>
  </w:style>
  <w:style w:type="character" w:styleId="CommentReference">
    <w:name w:val="annotation reference"/>
    <w:semiHidden/>
    <w:rsid w:val="002640BD"/>
    <w:rPr>
      <w:sz w:val="16"/>
      <w:szCs w:val="16"/>
    </w:rPr>
  </w:style>
  <w:style w:type="paragraph" w:styleId="CommentText">
    <w:name w:val="annotation text"/>
    <w:basedOn w:val="Normal"/>
    <w:semiHidden/>
    <w:rsid w:val="002640BD"/>
    <w:rPr>
      <w:sz w:val="20"/>
      <w:szCs w:val="20"/>
    </w:rPr>
  </w:style>
  <w:style w:type="paragraph" w:styleId="BalloonText">
    <w:name w:val="Balloon Text"/>
    <w:basedOn w:val="Normal"/>
    <w:semiHidden/>
    <w:rsid w:val="002640BD"/>
    <w:rPr>
      <w:rFonts w:ascii="Tahoma" w:hAnsi="Tahoma" w:cs="Tahoma"/>
      <w:sz w:val="16"/>
      <w:szCs w:val="16"/>
    </w:rPr>
  </w:style>
  <w:style w:type="paragraph" w:styleId="BodyTextIndent">
    <w:name w:val="Body Text Indent"/>
    <w:basedOn w:val="Normal"/>
    <w:rsid w:val="0063438D"/>
    <w:pPr>
      <w:ind w:left="1440"/>
    </w:pPr>
  </w:style>
  <w:style w:type="table" w:styleId="TableGrid">
    <w:name w:val="Table Grid"/>
    <w:basedOn w:val="TableNormal"/>
    <w:rsid w:val="002D6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51B3F"/>
    <w:pPr>
      <w:spacing w:after="120" w:line="480" w:lineRule="auto"/>
      <w:ind w:left="360"/>
    </w:pPr>
  </w:style>
  <w:style w:type="paragraph" w:styleId="Header">
    <w:name w:val="header"/>
    <w:basedOn w:val="Normal"/>
    <w:rsid w:val="0041025C"/>
    <w:pPr>
      <w:tabs>
        <w:tab w:val="center" w:pos="4320"/>
        <w:tab w:val="right" w:pos="8640"/>
      </w:tabs>
    </w:pPr>
  </w:style>
  <w:style w:type="paragraph" w:styleId="Footer">
    <w:name w:val="footer"/>
    <w:basedOn w:val="Normal"/>
    <w:link w:val="FooterChar"/>
    <w:uiPriority w:val="99"/>
    <w:rsid w:val="0041025C"/>
    <w:pPr>
      <w:tabs>
        <w:tab w:val="center" w:pos="4320"/>
        <w:tab w:val="right" w:pos="8640"/>
      </w:tabs>
    </w:pPr>
  </w:style>
  <w:style w:type="character" w:styleId="FollowedHyperlink">
    <w:name w:val="FollowedHyperlink"/>
    <w:rsid w:val="007C070D"/>
    <w:rPr>
      <w:color w:val="800080"/>
      <w:u w:val="single"/>
    </w:rPr>
  </w:style>
  <w:style w:type="paragraph" w:styleId="NormalWeb">
    <w:name w:val="Normal (Web)"/>
    <w:basedOn w:val="Normal"/>
    <w:rsid w:val="00C10CB7"/>
    <w:pPr>
      <w:spacing w:before="100" w:beforeAutospacing="1" w:after="100" w:afterAutospacing="1"/>
    </w:pPr>
  </w:style>
  <w:style w:type="character" w:styleId="PageNumber">
    <w:name w:val="page number"/>
    <w:basedOn w:val="DefaultParagraphFont"/>
    <w:rsid w:val="00416511"/>
  </w:style>
  <w:style w:type="paragraph" w:styleId="CommentSubject">
    <w:name w:val="annotation subject"/>
    <w:basedOn w:val="CommentText"/>
    <w:next w:val="CommentText"/>
    <w:semiHidden/>
    <w:rsid w:val="00C11575"/>
    <w:rPr>
      <w:b/>
      <w:bCs/>
    </w:rPr>
  </w:style>
  <w:style w:type="paragraph" w:styleId="TOC1">
    <w:name w:val="toc 1"/>
    <w:basedOn w:val="Normal"/>
    <w:next w:val="Normal"/>
    <w:autoRedefine/>
    <w:uiPriority w:val="39"/>
    <w:rsid w:val="003B7F70"/>
  </w:style>
  <w:style w:type="paragraph" w:styleId="NoSpacing">
    <w:name w:val="No Spacing"/>
    <w:link w:val="NoSpacingChar"/>
    <w:uiPriority w:val="1"/>
    <w:qFormat/>
    <w:rsid w:val="00D12650"/>
    <w:rPr>
      <w:rFonts w:ascii="Calibri" w:eastAsia="Times New Roman" w:hAnsi="Calibri"/>
      <w:sz w:val="22"/>
      <w:szCs w:val="22"/>
    </w:rPr>
  </w:style>
  <w:style w:type="character" w:customStyle="1" w:styleId="NoSpacingChar">
    <w:name w:val="No Spacing Char"/>
    <w:link w:val="NoSpacing"/>
    <w:uiPriority w:val="1"/>
    <w:rsid w:val="00D12650"/>
    <w:rPr>
      <w:rFonts w:ascii="Calibri" w:hAnsi="Calibri"/>
      <w:sz w:val="22"/>
      <w:szCs w:val="22"/>
      <w:lang w:val="en-US" w:eastAsia="en-US" w:bidi="ar-SA"/>
    </w:rPr>
  </w:style>
  <w:style w:type="character" w:customStyle="1" w:styleId="FooterChar">
    <w:name w:val="Footer Char"/>
    <w:link w:val="Footer"/>
    <w:uiPriority w:val="99"/>
    <w:rsid w:val="00E71DB2"/>
    <w:rPr>
      <w:sz w:val="24"/>
      <w:szCs w:val="24"/>
    </w:rPr>
  </w:style>
  <w:style w:type="paragraph" w:customStyle="1" w:styleId="Default">
    <w:name w:val="Default"/>
    <w:basedOn w:val="Normal"/>
    <w:rsid w:val="00480FE5"/>
    <w:pPr>
      <w:autoSpaceDE w:val="0"/>
      <w:autoSpaceDN w:val="0"/>
    </w:pPr>
    <w:rPr>
      <w:rFonts w:ascii="Arial" w:eastAsia="Calibri" w:hAnsi="Arial" w:cs="Arial"/>
      <w:color w:val="000000"/>
    </w:rPr>
  </w:style>
  <w:style w:type="paragraph" w:styleId="ListParagraph">
    <w:name w:val="List Paragraph"/>
    <w:basedOn w:val="Normal"/>
    <w:qFormat/>
    <w:rsid w:val="003B4829"/>
    <w:pPr>
      <w:suppressAutoHyphens/>
      <w:spacing w:after="200" w:line="276" w:lineRule="auto"/>
      <w:ind w:left="720"/>
    </w:pPr>
    <w:rPr>
      <w:rFonts w:ascii="Calibri" w:eastAsia="Lucida Sans Unicode" w:hAnsi="Calibri" w:cs="font399"/>
      <w:kern w:val="1"/>
      <w:sz w:val="22"/>
      <w:szCs w:val="22"/>
      <w:lang w:eastAsia="ar-SA"/>
    </w:rPr>
  </w:style>
  <w:style w:type="paragraph" w:styleId="PlainText">
    <w:name w:val="Plain Text"/>
    <w:basedOn w:val="Normal"/>
    <w:link w:val="PlainTextChar"/>
    <w:uiPriority w:val="99"/>
    <w:unhideWhenUsed/>
    <w:rsid w:val="00E11326"/>
    <w:rPr>
      <w:rFonts w:ascii="Consolas" w:eastAsia="Calibri" w:hAnsi="Consolas"/>
      <w:sz w:val="21"/>
      <w:szCs w:val="21"/>
    </w:rPr>
  </w:style>
  <w:style w:type="character" w:customStyle="1" w:styleId="PlainTextChar">
    <w:name w:val="Plain Text Char"/>
    <w:link w:val="PlainText"/>
    <w:uiPriority w:val="99"/>
    <w:rsid w:val="00E11326"/>
    <w:rPr>
      <w:rFonts w:ascii="Consolas" w:eastAsia="Calibri" w:hAnsi="Consolas" w:cs="Times New Roman"/>
      <w:sz w:val="21"/>
      <w:szCs w:val="21"/>
    </w:rPr>
  </w:style>
  <w:style w:type="paragraph" w:styleId="Revision">
    <w:name w:val="Revision"/>
    <w:hidden/>
    <w:uiPriority w:val="99"/>
    <w:semiHidden/>
    <w:rsid w:val="00AF4ED4"/>
    <w:rPr>
      <w:rFonts w:eastAsia="Times New Roman"/>
      <w:sz w:val="24"/>
      <w:szCs w:val="24"/>
    </w:rPr>
  </w:style>
  <w:style w:type="character" w:styleId="Emphasis">
    <w:name w:val="Emphasis"/>
    <w:basedOn w:val="DefaultParagraphFont"/>
    <w:qFormat/>
    <w:rsid w:val="00966558"/>
    <w:rPr>
      <w:i/>
      <w:iCs/>
    </w:rPr>
  </w:style>
  <w:style w:type="character" w:styleId="Strong">
    <w:name w:val="Strong"/>
    <w:basedOn w:val="DefaultParagraphFont"/>
    <w:qFormat/>
    <w:rsid w:val="00966558"/>
    <w:rPr>
      <w:b/>
      <w:bCs/>
    </w:rPr>
  </w:style>
  <w:style w:type="character" w:styleId="UnresolvedMention">
    <w:name w:val="Unresolved Mention"/>
    <w:basedOn w:val="DefaultParagraphFont"/>
    <w:uiPriority w:val="99"/>
    <w:semiHidden/>
    <w:unhideWhenUsed/>
    <w:rsid w:val="00541AD9"/>
    <w:rPr>
      <w:color w:val="605E5C"/>
      <w:shd w:val="clear" w:color="auto" w:fill="E1DFDD"/>
    </w:rPr>
  </w:style>
  <w:style w:type="character" w:customStyle="1" w:styleId="cf01">
    <w:name w:val="cf01"/>
    <w:basedOn w:val="DefaultParagraphFont"/>
    <w:rsid w:val="00171BCF"/>
    <w:rPr>
      <w:rFonts w:ascii="Segoe UI" w:hAnsi="Segoe UI" w:cs="Segoe UI" w:hint="default"/>
      <w:sz w:val="18"/>
      <w:szCs w:val="18"/>
    </w:rPr>
  </w:style>
  <w:style w:type="character" w:customStyle="1" w:styleId="Heading2Char">
    <w:name w:val="Heading 2 Char"/>
    <w:basedOn w:val="DefaultParagraphFont"/>
    <w:link w:val="Heading2"/>
    <w:rsid w:val="00BF10F2"/>
    <w:rPr>
      <w:rFonts w:eastAsiaTheme="majorEastAsia" w:cstheme="majorBidi"/>
      <w:sz w:val="22"/>
      <w:szCs w:val="26"/>
    </w:rPr>
  </w:style>
  <w:style w:type="paragraph" w:styleId="TOCHeading">
    <w:name w:val="TOC Heading"/>
    <w:basedOn w:val="Heading1"/>
    <w:next w:val="Normal"/>
    <w:uiPriority w:val="39"/>
    <w:unhideWhenUsed/>
    <w:qFormat/>
    <w:rsid w:val="00EA2D17"/>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EA2D1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283">
      <w:bodyDiv w:val="1"/>
      <w:marLeft w:val="0"/>
      <w:marRight w:val="0"/>
      <w:marTop w:val="0"/>
      <w:marBottom w:val="0"/>
      <w:divBdr>
        <w:top w:val="none" w:sz="0" w:space="0" w:color="auto"/>
        <w:left w:val="none" w:sz="0" w:space="0" w:color="auto"/>
        <w:bottom w:val="none" w:sz="0" w:space="0" w:color="auto"/>
        <w:right w:val="none" w:sz="0" w:space="0" w:color="auto"/>
      </w:divBdr>
    </w:div>
    <w:div w:id="232937236">
      <w:bodyDiv w:val="1"/>
      <w:marLeft w:val="0"/>
      <w:marRight w:val="0"/>
      <w:marTop w:val="0"/>
      <w:marBottom w:val="0"/>
      <w:divBdr>
        <w:top w:val="none" w:sz="0" w:space="0" w:color="auto"/>
        <w:left w:val="none" w:sz="0" w:space="0" w:color="auto"/>
        <w:bottom w:val="none" w:sz="0" w:space="0" w:color="auto"/>
        <w:right w:val="none" w:sz="0" w:space="0" w:color="auto"/>
      </w:divBdr>
    </w:div>
    <w:div w:id="336613749">
      <w:bodyDiv w:val="1"/>
      <w:marLeft w:val="0"/>
      <w:marRight w:val="0"/>
      <w:marTop w:val="0"/>
      <w:marBottom w:val="0"/>
      <w:divBdr>
        <w:top w:val="none" w:sz="0" w:space="0" w:color="auto"/>
        <w:left w:val="none" w:sz="0" w:space="0" w:color="auto"/>
        <w:bottom w:val="none" w:sz="0" w:space="0" w:color="auto"/>
        <w:right w:val="none" w:sz="0" w:space="0" w:color="auto"/>
      </w:divBdr>
    </w:div>
    <w:div w:id="442111572">
      <w:bodyDiv w:val="1"/>
      <w:marLeft w:val="0"/>
      <w:marRight w:val="0"/>
      <w:marTop w:val="0"/>
      <w:marBottom w:val="0"/>
      <w:divBdr>
        <w:top w:val="none" w:sz="0" w:space="0" w:color="auto"/>
        <w:left w:val="none" w:sz="0" w:space="0" w:color="auto"/>
        <w:bottom w:val="none" w:sz="0" w:space="0" w:color="auto"/>
        <w:right w:val="none" w:sz="0" w:space="0" w:color="auto"/>
      </w:divBdr>
    </w:div>
    <w:div w:id="611476558">
      <w:bodyDiv w:val="1"/>
      <w:marLeft w:val="0"/>
      <w:marRight w:val="0"/>
      <w:marTop w:val="0"/>
      <w:marBottom w:val="0"/>
      <w:divBdr>
        <w:top w:val="none" w:sz="0" w:space="0" w:color="auto"/>
        <w:left w:val="none" w:sz="0" w:space="0" w:color="auto"/>
        <w:bottom w:val="none" w:sz="0" w:space="0" w:color="auto"/>
        <w:right w:val="none" w:sz="0" w:space="0" w:color="auto"/>
      </w:divBdr>
    </w:div>
    <w:div w:id="1448231609">
      <w:bodyDiv w:val="1"/>
      <w:marLeft w:val="0"/>
      <w:marRight w:val="0"/>
      <w:marTop w:val="0"/>
      <w:marBottom w:val="0"/>
      <w:divBdr>
        <w:top w:val="none" w:sz="0" w:space="0" w:color="auto"/>
        <w:left w:val="none" w:sz="0" w:space="0" w:color="auto"/>
        <w:bottom w:val="none" w:sz="0" w:space="0" w:color="auto"/>
        <w:right w:val="none" w:sz="0" w:space="0" w:color="auto"/>
      </w:divBdr>
    </w:div>
    <w:div w:id="1448305684">
      <w:bodyDiv w:val="1"/>
      <w:marLeft w:val="0"/>
      <w:marRight w:val="0"/>
      <w:marTop w:val="0"/>
      <w:marBottom w:val="0"/>
      <w:divBdr>
        <w:top w:val="none" w:sz="0" w:space="0" w:color="auto"/>
        <w:left w:val="none" w:sz="0" w:space="0" w:color="auto"/>
        <w:bottom w:val="none" w:sz="0" w:space="0" w:color="auto"/>
        <w:right w:val="none" w:sz="0" w:space="0" w:color="auto"/>
      </w:divBdr>
    </w:div>
    <w:div w:id="1600791849">
      <w:bodyDiv w:val="1"/>
      <w:marLeft w:val="0"/>
      <w:marRight w:val="0"/>
      <w:marTop w:val="0"/>
      <w:marBottom w:val="0"/>
      <w:divBdr>
        <w:top w:val="none" w:sz="0" w:space="0" w:color="auto"/>
        <w:left w:val="none" w:sz="0" w:space="0" w:color="auto"/>
        <w:bottom w:val="none" w:sz="0" w:space="0" w:color="auto"/>
        <w:right w:val="none" w:sz="0" w:space="0" w:color="auto"/>
      </w:divBdr>
    </w:div>
    <w:div w:id="1603412531">
      <w:bodyDiv w:val="1"/>
      <w:marLeft w:val="0"/>
      <w:marRight w:val="0"/>
      <w:marTop w:val="0"/>
      <w:marBottom w:val="0"/>
      <w:divBdr>
        <w:top w:val="none" w:sz="0" w:space="0" w:color="auto"/>
        <w:left w:val="none" w:sz="0" w:space="0" w:color="auto"/>
        <w:bottom w:val="none" w:sz="0" w:space="0" w:color="auto"/>
        <w:right w:val="none" w:sz="0" w:space="0" w:color="auto"/>
      </w:divBdr>
    </w:div>
    <w:div w:id="1720588369">
      <w:bodyDiv w:val="1"/>
      <w:marLeft w:val="0"/>
      <w:marRight w:val="0"/>
      <w:marTop w:val="0"/>
      <w:marBottom w:val="0"/>
      <w:divBdr>
        <w:top w:val="none" w:sz="0" w:space="0" w:color="auto"/>
        <w:left w:val="none" w:sz="0" w:space="0" w:color="auto"/>
        <w:bottom w:val="none" w:sz="0" w:space="0" w:color="auto"/>
        <w:right w:val="none" w:sz="0" w:space="0" w:color="auto"/>
      </w:divBdr>
    </w:div>
    <w:div w:id="1726444763">
      <w:bodyDiv w:val="1"/>
      <w:marLeft w:val="0"/>
      <w:marRight w:val="0"/>
      <w:marTop w:val="0"/>
      <w:marBottom w:val="0"/>
      <w:divBdr>
        <w:top w:val="none" w:sz="0" w:space="0" w:color="auto"/>
        <w:left w:val="none" w:sz="0" w:space="0" w:color="auto"/>
        <w:bottom w:val="none" w:sz="0" w:space="0" w:color="auto"/>
        <w:right w:val="none" w:sz="0" w:space="0" w:color="auto"/>
      </w:divBdr>
    </w:div>
    <w:div w:id="20065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lplant@msu.edu" TargetMode="External"/><Relationship Id="rId18" Type="http://schemas.openxmlformats.org/officeDocument/2006/relationships/hyperlink" Target="https://reg.msu.edu/AcademicPrograms/Default.aspx" TargetMode="External"/><Relationship Id="rId26" Type="http://schemas.openxmlformats.org/officeDocument/2006/relationships/hyperlink" Target="https://mps.natsci.msu.edu/admissions/how-to-apply/" TargetMode="External"/><Relationship Id="rId39" Type="http://schemas.openxmlformats.org/officeDocument/2006/relationships/hyperlink" Target="https://grad.msu.edu/policies-and-procedures" TargetMode="External"/><Relationship Id="rId21" Type="http://schemas.openxmlformats.org/officeDocument/2006/relationships/hyperlink" Target="https://grad.msu.edu/msu-guidelines-graduate-student-mentoring-advising" TargetMode="External"/><Relationship Id="rId34" Type="http://schemas.openxmlformats.org/officeDocument/2006/relationships/hyperlink" Target="https://grad.msu.edu/gradplan" TargetMode="External"/><Relationship Id="rId42" Type="http://schemas.openxmlformats.org/officeDocument/2006/relationships/hyperlink" Target="https://grad.msu.edu/travel/" TargetMode="External"/><Relationship Id="rId47" Type="http://schemas.openxmlformats.org/officeDocument/2006/relationships/hyperlink" Target="https://mps.natsci.msu.edu/admissions/how-to-apply/mps-application-form.aspx"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ps.natsci.msu.edu/news-events/mps-seminars/" TargetMode="External"/><Relationship Id="rId29" Type="http://schemas.openxmlformats.org/officeDocument/2006/relationships/hyperlink" Target="http://grad.msu.edu/etd/" TargetMode="External"/><Relationship Id="rId11" Type="http://schemas.openxmlformats.org/officeDocument/2006/relationships/endnotes" Target="endnotes.xml"/><Relationship Id="rId24" Type="http://schemas.openxmlformats.org/officeDocument/2006/relationships/hyperlink" Target="https://grad.msu.edu/gradplan" TargetMode="External"/><Relationship Id="rId32" Type="http://schemas.openxmlformats.org/officeDocument/2006/relationships/hyperlink" Target="http://splife.studentlife.msu.edu/graduate-student-rights-and-responsibilities" TargetMode="External"/><Relationship Id="rId37" Type="http://schemas.openxmlformats.org/officeDocument/2006/relationships/hyperlink" Target="http://www.ehs.msu.edu/" TargetMode="External"/><Relationship Id="rId40" Type="http://schemas.openxmlformats.org/officeDocument/2006/relationships/hyperlink" Target="https://reg.msu.edu/AcademicPrograms/Text.aspx?Section=111" TargetMode="External"/><Relationship Id="rId45" Type="http://schemas.openxmlformats.org/officeDocument/2006/relationships/hyperlink" Target="https://u.policies.msu.edu/doctract/documentportal/08DB66BCB5863CD76D160F733DB5317B"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ps.natsci.msu.edu/_assets/files/about/MPS%20by-laws%20official%20final%201-15-18.pdf" TargetMode="External"/><Relationship Id="rId28" Type="http://schemas.openxmlformats.org/officeDocument/2006/relationships/hyperlink" Target="https://mps.natsci.msu.edu/news-events/mps-seminars/index.aspx" TargetMode="External"/><Relationship Id="rId36" Type="http://schemas.openxmlformats.org/officeDocument/2006/relationships/hyperlink" Target="http://splife.studentlife.msu.edu/graduate-student-rights-and-responsibilitie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life.studentlife.msu.edu/student-rights-and-responsibilities-at-michigan-state-university" TargetMode="External"/><Relationship Id="rId31" Type="http://schemas.openxmlformats.org/officeDocument/2006/relationships/hyperlink" Target="https://grad.msu.edu/gradplan" TargetMode="External"/><Relationship Id="rId44" Type="http://schemas.openxmlformats.org/officeDocument/2006/relationships/hyperlink" Target="https://grad.msu.edu/researchinteg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rad.msu.edu/researchintegrity" TargetMode="External"/><Relationship Id="rId27" Type="http://schemas.openxmlformats.org/officeDocument/2006/relationships/hyperlink" Target="https://mps.natsci.msu.edu/current-students/coursework-requirements.aspx" TargetMode="External"/><Relationship Id="rId30" Type="http://schemas.openxmlformats.org/officeDocument/2006/relationships/hyperlink" Target="https://grad.msu.edu/sites/default/files/content/researchintegrity/guidelines.pdf" TargetMode="External"/><Relationship Id="rId35" Type="http://schemas.openxmlformats.org/officeDocument/2006/relationships/hyperlink" Target="https://grad.msu.edu/non-regular-faculty-committees" TargetMode="External"/><Relationship Id="rId43" Type="http://schemas.openxmlformats.org/officeDocument/2006/relationships/hyperlink" Target="http://www.ctlr.msu.edu/COTravel/Default.aspx" TargetMode="External"/><Relationship Id="rId48" Type="http://schemas.openxmlformats.org/officeDocument/2006/relationships/hyperlink" Target="https://mps.natsci.msu.edu/current-students/coursework-requirements.asp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mps.natsci.msu.edu/" TargetMode="External"/><Relationship Id="rId17" Type="http://schemas.openxmlformats.org/officeDocument/2006/relationships/hyperlink" Target="http://www.mps.natsci.msu.edu" TargetMode="External"/><Relationship Id="rId25" Type="http://schemas.openxmlformats.org/officeDocument/2006/relationships/hyperlink" Target="https://mps.natsci.msu.edu/current-students/coursework-requirements.aspx" TargetMode="External"/><Relationship Id="rId33" Type="http://schemas.openxmlformats.org/officeDocument/2006/relationships/hyperlink" Target="https://ombud.msu.edu/academic-integrity/" TargetMode="External"/><Relationship Id="rId38" Type="http://schemas.openxmlformats.org/officeDocument/2006/relationships/hyperlink" Target="https://grad.msu.edu/msu-guidelines-graduate-student-mentoring-advising" TargetMode="External"/><Relationship Id="rId46" Type="http://schemas.openxmlformats.org/officeDocument/2006/relationships/hyperlink" Target="https://grad.msu.edu/gradplan" TargetMode="External"/><Relationship Id="rId20" Type="http://schemas.openxmlformats.org/officeDocument/2006/relationships/hyperlink" Target="https://geuatmsu.org/about/geu-contract/" TargetMode="External"/><Relationship Id="rId41" Type="http://schemas.openxmlformats.org/officeDocument/2006/relationships/hyperlink" Target="https://oiss.isp.msu.edu/"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7a0d108-b215-4e4a-a3c9-10ced6cb67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8845ED36B3C1742A66BB54096856DCF" ma:contentTypeVersion="15" ma:contentTypeDescription="Create a new document." ma:contentTypeScope="" ma:versionID="63bf9a3f1ac7d061ccd1dee8b5b1b19f">
  <xsd:schema xmlns:xsd="http://www.w3.org/2001/XMLSchema" xmlns:xs="http://www.w3.org/2001/XMLSchema" xmlns:p="http://schemas.microsoft.com/office/2006/metadata/properties" xmlns:ns3="27a0d108-b215-4e4a-a3c9-10ced6cb67aa" xmlns:ns4="34e612dd-ea1a-4b55-8a79-04a3e61eedd3" targetNamespace="http://schemas.microsoft.com/office/2006/metadata/properties" ma:root="true" ma:fieldsID="5e9faa66691362b214865db9315c7ef4" ns3:_="" ns4:_="">
    <xsd:import namespace="27a0d108-b215-4e4a-a3c9-10ced6cb67aa"/>
    <xsd:import namespace="34e612dd-ea1a-4b55-8a79-04a3e61eed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0d108-b215-4e4a-a3c9-10ced6cb6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612dd-ea1a-4b55-8a79-04a3e61eed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7E5047-3DA7-7446-AF01-A409723EDE7B}">
  <ds:schemaRefs>
    <ds:schemaRef ds:uri="http://schemas.openxmlformats.org/officeDocument/2006/bibliography"/>
  </ds:schemaRefs>
</ds:datastoreItem>
</file>

<file path=customXml/itemProps3.xml><?xml version="1.0" encoding="utf-8"?>
<ds:datastoreItem xmlns:ds="http://schemas.openxmlformats.org/officeDocument/2006/customXml" ds:itemID="{8E367461-0749-4306-B292-5C9F55DACAFF}">
  <ds:schemaRefs>
    <ds:schemaRef ds:uri="http://schemas.microsoft.com/office/2006/metadata/properties"/>
    <ds:schemaRef ds:uri="http://schemas.microsoft.com/office/infopath/2007/PartnerControls"/>
    <ds:schemaRef ds:uri="27a0d108-b215-4e4a-a3c9-10ced6cb67aa"/>
  </ds:schemaRefs>
</ds:datastoreItem>
</file>

<file path=customXml/itemProps4.xml><?xml version="1.0" encoding="utf-8"?>
<ds:datastoreItem xmlns:ds="http://schemas.openxmlformats.org/officeDocument/2006/customXml" ds:itemID="{1CAEEF66-6533-424E-9EC2-FACDEC04735A}">
  <ds:schemaRefs>
    <ds:schemaRef ds:uri="http://schemas.microsoft.com/sharepoint/v3/contenttype/forms"/>
  </ds:schemaRefs>
</ds:datastoreItem>
</file>

<file path=customXml/itemProps5.xml><?xml version="1.0" encoding="utf-8"?>
<ds:datastoreItem xmlns:ds="http://schemas.openxmlformats.org/officeDocument/2006/customXml" ds:itemID="{5756A0D1-1784-4505-B6B3-6EA01FB0D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0d108-b215-4e4a-a3c9-10ced6cb67aa"/>
    <ds:schemaRef ds:uri="34e612dd-ea1a-4b55-8a79-04a3e61ee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651</TotalTime>
  <Pages>14</Pages>
  <Words>7971</Words>
  <Characters>45438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Graduate Handbook</vt:lpstr>
    </vt:vector>
  </TitlesOfParts>
  <Company>Michigan State University</Company>
  <LinksUpToDate>false</LinksUpToDate>
  <CharactersWithSpaces>53303</CharactersWithSpaces>
  <SharedDoc>false</SharedDoc>
  <HLinks>
    <vt:vector size="192" baseType="variant">
      <vt:variant>
        <vt:i4>5832727</vt:i4>
      </vt:variant>
      <vt:variant>
        <vt:i4>93</vt:i4>
      </vt:variant>
      <vt:variant>
        <vt:i4>0</vt:i4>
      </vt:variant>
      <vt:variant>
        <vt:i4>5</vt:i4>
      </vt:variant>
      <vt:variant>
        <vt:lpwstr>http://grad.msu.edu/rcr/</vt:lpwstr>
      </vt:variant>
      <vt:variant>
        <vt:lpwstr/>
      </vt:variant>
      <vt:variant>
        <vt:i4>2949219</vt:i4>
      </vt:variant>
      <vt:variant>
        <vt:i4>90</vt:i4>
      </vt:variant>
      <vt:variant>
        <vt:i4>0</vt:i4>
      </vt:variant>
      <vt:variant>
        <vt:i4>5</vt:i4>
      </vt:variant>
      <vt:variant>
        <vt:lpwstr>https://www.msu.edu/unit/ombud/</vt:lpwstr>
      </vt:variant>
      <vt:variant>
        <vt:lpwstr/>
      </vt:variant>
      <vt:variant>
        <vt:i4>1376279</vt:i4>
      </vt:variant>
      <vt:variant>
        <vt:i4>87</vt:i4>
      </vt:variant>
      <vt:variant>
        <vt:i4>0</vt:i4>
      </vt:variant>
      <vt:variant>
        <vt:i4>5</vt:i4>
      </vt:variant>
      <vt:variant>
        <vt:lpwstr>http://grad.msu.edu/</vt:lpwstr>
      </vt:variant>
      <vt:variant>
        <vt:lpwstr/>
      </vt:variant>
      <vt:variant>
        <vt:i4>4259906</vt:i4>
      </vt:variant>
      <vt:variant>
        <vt:i4>84</vt:i4>
      </vt:variant>
      <vt:variant>
        <vt:i4>0</vt:i4>
      </vt:variant>
      <vt:variant>
        <vt:i4>5</vt:i4>
      </vt:variant>
      <vt:variant>
        <vt:lpwstr>http://www.msu.edu/~cogs/</vt:lpwstr>
      </vt:variant>
      <vt:variant>
        <vt:lpwstr/>
      </vt:variant>
      <vt:variant>
        <vt:i4>8192103</vt:i4>
      </vt:variant>
      <vt:variant>
        <vt:i4>81</vt:i4>
      </vt:variant>
      <vt:variant>
        <vt:i4>0</vt:i4>
      </vt:variant>
      <vt:variant>
        <vt:i4>5</vt:i4>
      </vt:variant>
      <vt:variant>
        <vt:lpwstr>http://grad.msu.edu/travel/</vt:lpwstr>
      </vt:variant>
      <vt:variant>
        <vt:lpwstr/>
      </vt:variant>
      <vt:variant>
        <vt:i4>2556031</vt:i4>
      </vt:variant>
      <vt:variant>
        <vt:i4>78</vt:i4>
      </vt:variant>
      <vt:variant>
        <vt:i4>0</vt:i4>
      </vt:variant>
      <vt:variant>
        <vt:i4>5</vt:i4>
      </vt:variant>
      <vt:variant>
        <vt:lpwstr>http://www.reg.msu.edu/ucc/ucc.asp</vt:lpwstr>
      </vt:variant>
      <vt:variant>
        <vt:lpwstr/>
      </vt:variant>
      <vt:variant>
        <vt:i4>5898242</vt:i4>
      </vt:variant>
      <vt:variant>
        <vt:i4>75</vt:i4>
      </vt:variant>
      <vt:variant>
        <vt:i4>0</vt:i4>
      </vt:variant>
      <vt:variant>
        <vt:i4>5</vt:i4>
      </vt:variant>
      <vt:variant>
        <vt:lpwstr>http://splife.studentlife.msu.edu/graduate-student-rights-and-responsibilities/article-5-adjudication-of-cases-involving-graduate-student-rights-and-responsibilities</vt:lpwstr>
      </vt:variant>
      <vt:variant>
        <vt:lpwstr/>
      </vt:variant>
      <vt:variant>
        <vt:i4>2490472</vt:i4>
      </vt:variant>
      <vt:variant>
        <vt:i4>72</vt:i4>
      </vt:variant>
      <vt:variant>
        <vt:i4>0</vt:i4>
      </vt:variant>
      <vt:variant>
        <vt:i4>5</vt:i4>
      </vt:variant>
      <vt:variant>
        <vt:lpwstr>http://www.hr.msu.edu/documents/contracts/GEU2011-2015.pdf</vt:lpwstr>
      </vt:variant>
      <vt:variant>
        <vt:lpwstr/>
      </vt:variant>
      <vt:variant>
        <vt:i4>5767236</vt:i4>
      </vt:variant>
      <vt:variant>
        <vt:i4>69</vt:i4>
      </vt:variant>
      <vt:variant>
        <vt:i4>0</vt:i4>
      </vt:variant>
      <vt:variant>
        <vt:i4>5</vt:i4>
      </vt:variant>
      <vt:variant>
        <vt:lpwstr>https://www.msu.edu/~acadgov/documents/ISGACapproved2_24_09final_polished_editedversion3_3_09.pdf</vt:lpwstr>
      </vt:variant>
      <vt:variant>
        <vt:lpwstr/>
      </vt:variant>
      <vt:variant>
        <vt:i4>196609</vt:i4>
      </vt:variant>
      <vt:variant>
        <vt:i4>66</vt:i4>
      </vt:variant>
      <vt:variant>
        <vt:i4>0</vt:i4>
      </vt:variant>
      <vt:variant>
        <vt:i4>5</vt:i4>
      </vt:variant>
      <vt:variant>
        <vt:lpwstr>http://grad.msu.edu/staff/mentoreport.pdf</vt:lpwstr>
      </vt:variant>
      <vt:variant>
        <vt:lpwstr/>
      </vt:variant>
      <vt:variant>
        <vt:i4>6029399</vt:i4>
      </vt:variant>
      <vt:variant>
        <vt:i4>63</vt:i4>
      </vt:variant>
      <vt:variant>
        <vt:i4>0</vt:i4>
      </vt:variant>
      <vt:variant>
        <vt:i4>5</vt:i4>
      </vt:variant>
      <vt:variant>
        <vt:lpwstr>http://www.orcbs.msu.edu/</vt:lpwstr>
      </vt:variant>
      <vt:variant>
        <vt:lpwstr/>
      </vt:variant>
      <vt:variant>
        <vt:i4>2555957</vt:i4>
      </vt:variant>
      <vt:variant>
        <vt:i4>60</vt:i4>
      </vt:variant>
      <vt:variant>
        <vt:i4>0</vt:i4>
      </vt:variant>
      <vt:variant>
        <vt:i4>5</vt:i4>
      </vt:variant>
      <vt:variant>
        <vt:lpwstr>http://www.msu.edu/unit/ombud/</vt:lpwstr>
      </vt:variant>
      <vt:variant>
        <vt:lpwstr/>
      </vt:variant>
      <vt:variant>
        <vt:i4>3539068</vt:i4>
      </vt:variant>
      <vt:variant>
        <vt:i4>57</vt:i4>
      </vt:variant>
      <vt:variant>
        <vt:i4>0</vt:i4>
      </vt:variant>
      <vt:variant>
        <vt:i4>5</vt:i4>
      </vt:variant>
      <vt:variant>
        <vt:lpwstr>http://www.msu.edu/students/splife/gradrights.html</vt:lpwstr>
      </vt:variant>
      <vt:variant>
        <vt:lpwstr/>
      </vt:variant>
      <vt:variant>
        <vt:i4>1245210</vt:i4>
      </vt:variant>
      <vt:variant>
        <vt:i4>54</vt:i4>
      </vt:variant>
      <vt:variant>
        <vt:i4>0</vt:i4>
      </vt:variant>
      <vt:variant>
        <vt:i4>5</vt:i4>
      </vt:variant>
      <vt:variant>
        <vt:lpwstr>http://grad.msu.edu/gradplan/Default.aspx</vt:lpwstr>
      </vt:variant>
      <vt:variant>
        <vt:lpwstr/>
      </vt:variant>
      <vt:variant>
        <vt:i4>1245210</vt:i4>
      </vt:variant>
      <vt:variant>
        <vt:i4>51</vt:i4>
      </vt:variant>
      <vt:variant>
        <vt:i4>0</vt:i4>
      </vt:variant>
      <vt:variant>
        <vt:i4>5</vt:i4>
      </vt:variant>
      <vt:variant>
        <vt:lpwstr>http://grad.msu.edu/gradplan/Default.aspx</vt:lpwstr>
      </vt:variant>
      <vt:variant>
        <vt:lpwstr/>
      </vt:variant>
      <vt:variant>
        <vt:i4>1245210</vt:i4>
      </vt:variant>
      <vt:variant>
        <vt:i4>48</vt:i4>
      </vt:variant>
      <vt:variant>
        <vt:i4>0</vt:i4>
      </vt:variant>
      <vt:variant>
        <vt:i4>5</vt:i4>
      </vt:variant>
      <vt:variant>
        <vt:lpwstr>http://grad.msu.edu/gradplan/Default.aspx</vt:lpwstr>
      </vt:variant>
      <vt:variant>
        <vt:lpwstr/>
      </vt:variant>
      <vt:variant>
        <vt:i4>5111830</vt:i4>
      </vt:variant>
      <vt:variant>
        <vt:i4>45</vt:i4>
      </vt:variant>
      <vt:variant>
        <vt:i4>0</vt:i4>
      </vt:variant>
      <vt:variant>
        <vt:i4>5</vt:i4>
      </vt:variant>
      <vt:variant>
        <vt:lpwstr>http://grad.msu.edu/etd/</vt:lpwstr>
      </vt:variant>
      <vt:variant>
        <vt:lpwstr/>
      </vt:variant>
      <vt:variant>
        <vt:i4>5111830</vt:i4>
      </vt:variant>
      <vt:variant>
        <vt:i4>42</vt:i4>
      </vt:variant>
      <vt:variant>
        <vt:i4>0</vt:i4>
      </vt:variant>
      <vt:variant>
        <vt:i4>5</vt:i4>
      </vt:variant>
      <vt:variant>
        <vt:lpwstr>http://grad.msu.edu/etd/</vt:lpwstr>
      </vt:variant>
      <vt:variant>
        <vt:lpwstr/>
      </vt:variant>
      <vt:variant>
        <vt:i4>5111830</vt:i4>
      </vt:variant>
      <vt:variant>
        <vt:i4>39</vt:i4>
      </vt:variant>
      <vt:variant>
        <vt:i4>0</vt:i4>
      </vt:variant>
      <vt:variant>
        <vt:i4>5</vt:i4>
      </vt:variant>
      <vt:variant>
        <vt:lpwstr>http://grad.msu.edu/etd/</vt:lpwstr>
      </vt:variant>
      <vt:variant>
        <vt:lpwstr/>
      </vt:variant>
      <vt:variant>
        <vt:i4>1507332</vt:i4>
      </vt:variant>
      <vt:variant>
        <vt:i4>36</vt:i4>
      </vt:variant>
      <vt:variant>
        <vt:i4>0</vt:i4>
      </vt:variant>
      <vt:variant>
        <vt:i4>5</vt:i4>
      </vt:variant>
      <vt:variant>
        <vt:lpwstr>https://www.reg.msu.edu/StuForms/GradApp/GradApp.asp</vt:lpwstr>
      </vt:variant>
      <vt:variant>
        <vt:lpwstr/>
      </vt:variant>
      <vt:variant>
        <vt:i4>5111830</vt:i4>
      </vt:variant>
      <vt:variant>
        <vt:i4>33</vt:i4>
      </vt:variant>
      <vt:variant>
        <vt:i4>0</vt:i4>
      </vt:variant>
      <vt:variant>
        <vt:i4>5</vt:i4>
      </vt:variant>
      <vt:variant>
        <vt:lpwstr>http://grad.msu.edu/etd/</vt:lpwstr>
      </vt:variant>
      <vt:variant>
        <vt:lpwstr/>
      </vt:variant>
      <vt:variant>
        <vt:i4>1245210</vt:i4>
      </vt:variant>
      <vt:variant>
        <vt:i4>30</vt:i4>
      </vt:variant>
      <vt:variant>
        <vt:i4>0</vt:i4>
      </vt:variant>
      <vt:variant>
        <vt:i4>5</vt:i4>
      </vt:variant>
      <vt:variant>
        <vt:lpwstr>http://grad.msu.edu/gradplan/Default.aspx</vt:lpwstr>
      </vt:variant>
      <vt:variant>
        <vt:lpwstr/>
      </vt:variant>
      <vt:variant>
        <vt:i4>1769525</vt:i4>
      </vt:variant>
      <vt:variant>
        <vt:i4>27</vt:i4>
      </vt:variant>
      <vt:variant>
        <vt:i4>0</vt:i4>
      </vt:variant>
      <vt:variant>
        <vt:i4>5</vt:i4>
      </vt:variant>
      <vt:variant>
        <vt:lpwstr>mailto:alan@msu.edu</vt:lpwstr>
      </vt:variant>
      <vt:variant>
        <vt:lpwstr/>
      </vt:variant>
      <vt:variant>
        <vt:i4>1245220</vt:i4>
      </vt:variant>
      <vt:variant>
        <vt:i4>24</vt:i4>
      </vt:variant>
      <vt:variant>
        <vt:i4>0</vt:i4>
      </vt:variant>
      <vt:variant>
        <vt:i4>5</vt:i4>
      </vt:variant>
      <vt:variant>
        <vt:lpwstr>mailto:rigottia@msu.edu</vt:lpwstr>
      </vt:variant>
      <vt:variant>
        <vt:lpwstr/>
      </vt:variant>
      <vt:variant>
        <vt:i4>6815795</vt:i4>
      </vt:variant>
      <vt:variant>
        <vt:i4>21</vt:i4>
      </vt:variant>
      <vt:variant>
        <vt:i4>0</vt:i4>
      </vt:variant>
      <vt:variant>
        <vt:i4>5</vt:i4>
      </vt:variant>
      <vt:variant>
        <vt:lpwstr>http://www.msu.edu/user/gradschl/apply.htm</vt:lpwstr>
      </vt:variant>
      <vt:variant>
        <vt:lpwstr/>
      </vt:variant>
      <vt:variant>
        <vt:i4>1835078</vt:i4>
      </vt:variant>
      <vt:variant>
        <vt:i4>18</vt:i4>
      </vt:variant>
      <vt:variant>
        <vt:i4>0</vt:i4>
      </vt:variant>
      <vt:variant>
        <vt:i4>5</vt:i4>
      </vt:variant>
      <vt:variant>
        <vt:lpwstr>http://grad.msu.edu/researchintegrity/docs/guidelines.pdf</vt:lpwstr>
      </vt:variant>
      <vt:variant>
        <vt:lpwstr/>
      </vt:variant>
      <vt:variant>
        <vt:i4>1114205</vt:i4>
      </vt:variant>
      <vt:variant>
        <vt:i4>15</vt:i4>
      </vt:variant>
      <vt:variant>
        <vt:i4>0</vt:i4>
      </vt:variant>
      <vt:variant>
        <vt:i4>5</vt:i4>
      </vt:variant>
      <vt:variant>
        <vt:lpwstr>http://grad.msu.edu/publications/docs/studentadvising.pdf</vt:lpwstr>
      </vt:variant>
      <vt:variant>
        <vt:lpwstr/>
      </vt:variant>
      <vt:variant>
        <vt:i4>2490472</vt:i4>
      </vt:variant>
      <vt:variant>
        <vt:i4>12</vt:i4>
      </vt:variant>
      <vt:variant>
        <vt:i4>0</vt:i4>
      </vt:variant>
      <vt:variant>
        <vt:i4>5</vt:i4>
      </vt:variant>
      <vt:variant>
        <vt:lpwstr>http://www.hr.msu.edu/documents/contracts/GEU2011-2015.pdf</vt:lpwstr>
      </vt:variant>
      <vt:variant>
        <vt:lpwstr/>
      </vt:variant>
      <vt:variant>
        <vt:i4>6225920</vt:i4>
      </vt:variant>
      <vt:variant>
        <vt:i4>9</vt:i4>
      </vt:variant>
      <vt:variant>
        <vt:i4>0</vt:i4>
      </vt:variant>
      <vt:variant>
        <vt:i4>5</vt:i4>
      </vt:variant>
      <vt:variant>
        <vt:lpwstr>http://splife.studentlife.msu.edu/law-students-rights-and-responsibilities/article-1-law-student-rights-and-responsibilities</vt:lpwstr>
      </vt:variant>
      <vt:variant>
        <vt:lpwstr/>
      </vt:variant>
      <vt:variant>
        <vt:i4>2556031</vt:i4>
      </vt:variant>
      <vt:variant>
        <vt:i4>6</vt:i4>
      </vt:variant>
      <vt:variant>
        <vt:i4>0</vt:i4>
      </vt:variant>
      <vt:variant>
        <vt:i4>5</vt:i4>
      </vt:variant>
      <vt:variant>
        <vt:lpwstr>http://www.reg.msu.edu/ucc/ucc.aspp</vt:lpwstr>
      </vt:variant>
      <vt:variant>
        <vt:lpwstr/>
      </vt:variant>
      <vt:variant>
        <vt:i4>1310785</vt:i4>
      </vt:variant>
      <vt:variant>
        <vt:i4>3</vt:i4>
      </vt:variant>
      <vt:variant>
        <vt:i4>0</vt:i4>
      </vt:variant>
      <vt:variant>
        <vt:i4>5</vt:i4>
      </vt:variant>
      <vt:variant>
        <vt:lpwstr>http://www.plantbiology.msu.edu//</vt:lpwstr>
      </vt:variant>
      <vt:variant>
        <vt:lpwstr/>
      </vt:variant>
      <vt:variant>
        <vt:i4>1310785</vt:i4>
      </vt:variant>
      <vt:variant>
        <vt:i4>0</vt:i4>
      </vt:variant>
      <vt:variant>
        <vt:i4>0</vt:i4>
      </vt:variant>
      <vt:variant>
        <vt:i4>5</vt:i4>
      </vt:variant>
      <vt:variant>
        <vt:lpwstr>http://www.plantbiology.msu.edu/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subject>Department of Plant Biology</dc:subject>
  <dc:creator>Alan Prather</dc:creator>
  <cp:lastModifiedBy>Kara Headley</cp:lastModifiedBy>
  <cp:revision>188</cp:revision>
  <cp:lastPrinted>2024-05-24T22:31:00Z</cp:lastPrinted>
  <dcterms:created xsi:type="dcterms:W3CDTF">2024-05-29T15:35:00Z</dcterms:created>
  <dcterms:modified xsi:type="dcterms:W3CDTF">2024-06-12T15:00:00Z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0x01010068845ED36B3C1742A66BB54096856DCF</vt:lpwstr>
  </property>
</Properties>
</file>